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364" w:rsidRDefault="005F4364" w:rsidP="005F4364">
      <w:pPr>
        <w:rPr>
          <w:rFonts w:ascii="Arial Unicode MS" w:eastAsia="Arial Unicode MS" w:hAnsi="Arial Unicode MS" w:cs="Arial Unicode MS"/>
          <w:b/>
          <w:sz w:val="20"/>
        </w:rPr>
      </w:pPr>
      <w:r>
        <w:rPr>
          <w:rFonts w:ascii="Arial Unicode MS" w:eastAsia="Arial Unicode MS" w:hAnsi="Arial Unicode MS" w:cs="Arial Unicode MS"/>
          <w:b/>
          <w:sz w:val="20"/>
        </w:rPr>
        <w:t>Appendix 1: Search strategy</w:t>
      </w:r>
    </w:p>
    <w:p w:rsidR="005F4364" w:rsidRDefault="005F4364" w:rsidP="005F4364">
      <w:pPr>
        <w:rPr>
          <w:rFonts w:ascii="Arial Unicode MS" w:eastAsia="Arial Unicode MS" w:hAnsi="Arial Unicode MS" w:cs="Arial Unicode MS"/>
          <w:b/>
          <w:sz w:val="20"/>
        </w:rPr>
      </w:pPr>
    </w:p>
    <w:p w:rsidR="005F4364" w:rsidRPr="004938CB" w:rsidRDefault="005F4364" w:rsidP="005F4364">
      <w:r w:rsidRPr="004938CB">
        <w:rPr>
          <w:rFonts w:ascii="Arial Unicode MS" w:eastAsia="Arial Unicode MS" w:hAnsi="Arial Unicode MS" w:cs="Arial Unicode MS"/>
          <w:b/>
          <w:sz w:val="20"/>
        </w:rPr>
        <w:t>Ovid MEDLINE(R) ALL &lt;1946 to August 19, 2022</w:t>
      </w:r>
      <w:r>
        <w:rPr>
          <w:rFonts w:ascii="Arial Unicode MS" w:eastAsia="Arial Unicode MS" w:hAnsi="Arial Unicode MS" w:cs="Arial Unicode MS"/>
          <w:sz w:val="20"/>
        </w:rPr>
        <w:t>&gt;</w:t>
      </w:r>
      <w:r w:rsidRPr="001C5798">
        <w:rPr>
          <w:rFonts w:ascii="Arial Unicode MS" w:eastAsia="Arial Unicode MS" w:hAnsi="Arial Unicode MS" w:cs="Arial Unicode MS"/>
          <w:b/>
          <w:sz w:val="20"/>
          <w:u w:val="single"/>
        </w:rPr>
        <w:t>&gt;</w:t>
      </w:r>
      <w:r>
        <w:rPr>
          <w:rFonts w:ascii="Arial Unicode MS" w:eastAsia="Arial Unicode MS" w:hAnsi="Arial Unicode MS" w:cs="Arial Unicode MS"/>
          <w:b/>
          <w:sz w:val="20"/>
          <w:u w:val="single"/>
        </w:rPr>
        <w:t xml:space="preserve"> Searched 21 August 2022</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1     Developing </w:t>
      </w:r>
      <w:proofErr w:type="spellStart"/>
      <w:r>
        <w:rPr>
          <w:rFonts w:ascii="Arial Unicode MS" w:eastAsia="Arial Unicode MS" w:hAnsi="Arial Unicode MS" w:cs="Arial Unicode MS"/>
          <w:sz w:val="20"/>
        </w:rPr>
        <w:t>Countries.sh</w:t>
      </w:r>
      <w:proofErr w:type="gramStart"/>
      <w:r>
        <w:rPr>
          <w:rFonts w:ascii="Arial Unicode MS" w:eastAsia="Arial Unicode MS" w:hAnsi="Arial Unicode MS" w:cs="Arial Unicode MS"/>
          <w:sz w:val="20"/>
        </w:rPr>
        <w:t>,kf</w:t>
      </w:r>
      <w:proofErr w:type="spellEnd"/>
      <w:proofErr w:type="gramEnd"/>
      <w:r>
        <w:rPr>
          <w:rFonts w:ascii="Arial Unicode MS" w:eastAsia="Arial Unicode MS" w:hAnsi="Arial Unicode MS" w:cs="Arial Unicode MS"/>
          <w:sz w:val="20"/>
        </w:rPr>
        <w:t>. (91613)</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2     Africa/ or Asia/ or Caribbean/ or West Indies/ or Middle East/ or South America/ or Latin America/ or Central America/ (91000)</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3</w:t>
      </w:r>
      <w:proofErr w:type="gramEnd"/>
      <w:r>
        <w:rPr>
          <w:rFonts w:ascii="Arial Unicode MS" w:eastAsia="Arial Unicode MS" w:hAnsi="Arial Unicode MS" w:cs="Arial Unicode MS"/>
          <w:sz w:val="20"/>
        </w:rPr>
        <w:t xml:space="preserve">     (Africa or Asia or Caribbean or West Indies or Middle East or South America or Latin America or Central America).</w:t>
      </w:r>
      <w:proofErr w:type="spellStart"/>
      <w:r>
        <w:rPr>
          <w:rFonts w:ascii="Arial Unicode MS" w:eastAsia="Arial Unicode MS" w:hAnsi="Arial Unicode MS" w:cs="Arial Unicode MS"/>
          <w:sz w:val="20"/>
        </w:rPr>
        <w:t>tw</w:t>
      </w:r>
      <w:proofErr w:type="spellEnd"/>
      <w:r>
        <w:rPr>
          <w:rFonts w:ascii="Arial Unicode MS" w:eastAsia="Arial Unicode MS" w:hAnsi="Arial Unicode MS" w:cs="Arial Unicode MS"/>
          <w:sz w:val="20"/>
        </w:rPr>
        <w:t>. (243214)</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 xml:space="preserve">4     (Afghanistan or Albania or Algeria or Angola or Argentina or Armenia or Armenian or Azerbaijan or Bangladesh or Benin or </w:t>
      </w:r>
      <w:proofErr w:type="spellStart"/>
      <w:r>
        <w:rPr>
          <w:rFonts w:ascii="Arial Unicode MS" w:eastAsia="Arial Unicode MS" w:hAnsi="Arial Unicode MS" w:cs="Arial Unicode MS"/>
          <w:sz w:val="20"/>
        </w:rPr>
        <w:t>Byelarus</w:t>
      </w:r>
      <w:proofErr w:type="spellEnd"/>
      <w:r>
        <w:rPr>
          <w:rFonts w:ascii="Arial Unicode MS" w:eastAsia="Arial Unicode MS" w:hAnsi="Arial Unicode MS" w:cs="Arial Unicode MS"/>
          <w:sz w:val="20"/>
        </w:rPr>
        <w:t xml:space="preserve"> or Byelorussian or Belarus or Belorussian or Belorussia or Belize or Bhutan or Bolivia or Bosnia or Herzegovina or Hercegovina or Botswana or Brazil or Bulgaria or Burkina Faso or Burkina </w:t>
      </w:r>
      <w:proofErr w:type="spellStart"/>
      <w:r>
        <w:rPr>
          <w:rFonts w:ascii="Arial Unicode MS" w:eastAsia="Arial Unicode MS" w:hAnsi="Arial Unicode MS" w:cs="Arial Unicode MS"/>
          <w:sz w:val="20"/>
        </w:rPr>
        <w:t>Fasso</w:t>
      </w:r>
      <w:proofErr w:type="spellEnd"/>
      <w:r>
        <w:rPr>
          <w:rFonts w:ascii="Arial Unicode MS" w:eastAsia="Arial Unicode MS" w:hAnsi="Arial Unicode MS" w:cs="Arial Unicode MS"/>
          <w:sz w:val="20"/>
        </w:rPr>
        <w:t xml:space="preserve"> or Upper Volta or Burundi or </w:t>
      </w:r>
      <w:proofErr w:type="spellStart"/>
      <w:r>
        <w:rPr>
          <w:rFonts w:ascii="Arial Unicode MS" w:eastAsia="Arial Unicode MS" w:hAnsi="Arial Unicode MS" w:cs="Arial Unicode MS"/>
          <w:sz w:val="20"/>
        </w:rPr>
        <w:t>Urundi</w:t>
      </w:r>
      <w:proofErr w:type="spellEnd"/>
      <w:r>
        <w:rPr>
          <w:rFonts w:ascii="Arial Unicode MS" w:eastAsia="Arial Unicode MS" w:hAnsi="Arial Unicode MS" w:cs="Arial Unicode MS"/>
          <w:sz w:val="20"/>
        </w:rPr>
        <w:t xml:space="preserve"> or Cambodia or Khmer Republic or Kampuchea or Cameroon or Cameroons or Cameron or </w:t>
      </w:r>
      <w:proofErr w:type="spellStart"/>
      <w:r>
        <w:rPr>
          <w:rFonts w:ascii="Arial Unicode MS" w:eastAsia="Arial Unicode MS" w:hAnsi="Arial Unicode MS" w:cs="Arial Unicode MS"/>
          <w:sz w:val="20"/>
        </w:rPr>
        <w:t>Camerons</w:t>
      </w:r>
      <w:proofErr w:type="spellEnd"/>
      <w:r>
        <w:rPr>
          <w:rFonts w:ascii="Arial Unicode MS" w:eastAsia="Arial Unicode MS" w:hAnsi="Arial Unicode MS" w:cs="Arial Unicode MS"/>
          <w:sz w:val="20"/>
        </w:rPr>
        <w:t xml:space="preserve"> or Cape Verde or Central African Republic or Chad or China or Colombia or Comoros or Comoro Islands or </w:t>
      </w:r>
      <w:proofErr w:type="spellStart"/>
      <w:r>
        <w:rPr>
          <w:rFonts w:ascii="Arial Unicode MS" w:eastAsia="Arial Unicode MS" w:hAnsi="Arial Unicode MS" w:cs="Arial Unicode MS"/>
          <w:sz w:val="20"/>
        </w:rPr>
        <w:t>Comores</w:t>
      </w:r>
      <w:proofErr w:type="spellEnd"/>
      <w:r>
        <w:rPr>
          <w:rFonts w:ascii="Arial Unicode MS" w:eastAsia="Arial Unicode MS" w:hAnsi="Arial Unicode MS" w:cs="Arial Unicode MS"/>
          <w:sz w:val="20"/>
        </w:rPr>
        <w:t xml:space="preserve"> or Mayotte or Congo or Zaire or Costa Rica or Cote d'Ivoire or Ivory Coast or Cuba or Djibouti or French Somaliland or Dominica or Dominican Republic or East Timor or East </w:t>
      </w:r>
      <w:proofErr w:type="spellStart"/>
      <w:r>
        <w:rPr>
          <w:rFonts w:ascii="Arial Unicode MS" w:eastAsia="Arial Unicode MS" w:hAnsi="Arial Unicode MS" w:cs="Arial Unicode MS"/>
          <w:sz w:val="20"/>
        </w:rPr>
        <w:t>Timur</w:t>
      </w:r>
      <w:proofErr w:type="spellEnd"/>
      <w:r>
        <w:rPr>
          <w:rFonts w:ascii="Arial Unicode MS" w:eastAsia="Arial Unicode MS" w:hAnsi="Arial Unicode MS" w:cs="Arial Unicode MS"/>
          <w:sz w:val="20"/>
        </w:rPr>
        <w:t xml:space="preserve"> or Timor </w:t>
      </w:r>
      <w:proofErr w:type="spellStart"/>
      <w:r>
        <w:rPr>
          <w:rFonts w:ascii="Arial Unicode MS" w:eastAsia="Arial Unicode MS" w:hAnsi="Arial Unicode MS" w:cs="Arial Unicode MS"/>
          <w:sz w:val="20"/>
        </w:rPr>
        <w:t>Leste</w:t>
      </w:r>
      <w:proofErr w:type="spellEnd"/>
      <w:r>
        <w:rPr>
          <w:rFonts w:ascii="Arial Unicode MS" w:eastAsia="Arial Unicode MS" w:hAnsi="Arial Unicode MS" w:cs="Arial Unicode MS"/>
          <w:sz w:val="20"/>
        </w:rPr>
        <w:t xml:space="preserve"> or Ecuador or Egypt or United Arab Republic or El Salvador or Eritrea or Ethiopia or Fiji or Gabon or Gabonese Republic or Gambia or Gaza or Georgia Republic or Georgian Republic or Ghana or Grenada or Guatemala or Guinea or Guiana or Guyana or Haiti or Honduras or India or Maldives or Indonesia or Iran or Iraq or Jamaica or Jordan or Kazakhstan or Kazakh or Kenya or Kiribati or Korea or Kosovo or Kyrgyzstan or Kirghizia or Kyrgyz Republic or Kirghiz or Kirgizstan or Lao PDR or Laos or Lebanon or Lesotho or Basutoland or Liberia or Libya or Macedonia or Madagascar or Malagasy Republic or Malaysia or Malaya or Malay or Sabah or Sarawak or Malawi or Mali or Marshall Islands or Mauritania or Mauritius or </w:t>
      </w:r>
      <w:proofErr w:type="spellStart"/>
      <w:r>
        <w:rPr>
          <w:rFonts w:ascii="Arial Unicode MS" w:eastAsia="Arial Unicode MS" w:hAnsi="Arial Unicode MS" w:cs="Arial Unicode MS"/>
          <w:sz w:val="20"/>
        </w:rPr>
        <w:t>Agalega</w:t>
      </w:r>
      <w:proofErr w:type="spellEnd"/>
      <w:r>
        <w:rPr>
          <w:rFonts w:ascii="Arial Unicode MS" w:eastAsia="Arial Unicode MS" w:hAnsi="Arial Unicode MS" w:cs="Arial Unicode MS"/>
          <w:sz w:val="20"/>
        </w:rPr>
        <w:t xml:space="preserve"> Islands or Mexico or Micronesia or Middle East or Moldova or Moldovia or </w:t>
      </w:r>
      <w:proofErr w:type="spellStart"/>
      <w:r>
        <w:rPr>
          <w:rFonts w:ascii="Arial Unicode MS" w:eastAsia="Arial Unicode MS" w:hAnsi="Arial Unicode MS" w:cs="Arial Unicode MS"/>
          <w:sz w:val="20"/>
        </w:rPr>
        <w:t>Moldovian</w:t>
      </w:r>
      <w:proofErr w:type="spellEnd"/>
      <w:r>
        <w:rPr>
          <w:rFonts w:ascii="Arial Unicode MS" w:eastAsia="Arial Unicode MS" w:hAnsi="Arial Unicode MS" w:cs="Arial Unicode MS"/>
          <w:sz w:val="20"/>
        </w:rPr>
        <w:t xml:space="preserve"> or Mongolia or Montenegro or Morocco or Ifni or Mozambique or Myanmar or </w:t>
      </w:r>
      <w:proofErr w:type="spellStart"/>
      <w:r>
        <w:rPr>
          <w:rFonts w:ascii="Arial Unicode MS" w:eastAsia="Arial Unicode MS" w:hAnsi="Arial Unicode MS" w:cs="Arial Unicode MS"/>
          <w:sz w:val="20"/>
        </w:rPr>
        <w:t>Myanma</w:t>
      </w:r>
      <w:proofErr w:type="spellEnd"/>
      <w:r>
        <w:rPr>
          <w:rFonts w:ascii="Arial Unicode MS" w:eastAsia="Arial Unicode MS" w:hAnsi="Arial Unicode MS" w:cs="Arial Unicode MS"/>
          <w:sz w:val="20"/>
        </w:rPr>
        <w:t xml:space="preserve"> or Burma or Namibia or Nepal or Netherlands Antilles or Nicaragua or Niger or Nigeria or Muscat or Pakistan or Palau or Palestine or Panama or Paraguay or Peru or Philippines or </w:t>
      </w:r>
      <w:proofErr w:type="spellStart"/>
      <w:r>
        <w:rPr>
          <w:rFonts w:ascii="Arial Unicode MS" w:eastAsia="Arial Unicode MS" w:hAnsi="Arial Unicode MS" w:cs="Arial Unicode MS"/>
          <w:sz w:val="20"/>
        </w:rPr>
        <w:t>Philipines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Phillipines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Phillippines</w:t>
      </w:r>
      <w:proofErr w:type="spellEnd"/>
      <w:r>
        <w:rPr>
          <w:rFonts w:ascii="Arial Unicode MS" w:eastAsia="Arial Unicode MS" w:hAnsi="Arial Unicode MS" w:cs="Arial Unicode MS"/>
          <w:sz w:val="20"/>
        </w:rPr>
        <w:t xml:space="preserve"> or Papua New Guinea or Romania or Rumania or </w:t>
      </w:r>
      <w:proofErr w:type="spellStart"/>
      <w:r>
        <w:rPr>
          <w:rFonts w:ascii="Arial Unicode MS" w:eastAsia="Arial Unicode MS" w:hAnsi="Arial Unicode MS" w:cs="Arial Unicode MS"/>
          <w:sz w:val="20"/>
        </w:rPr>
        <w:t>Roumania</w:t>
      </w:r>
      <w:proofErr w:type="spellEnd"/>
      <w:r>
        <w:rPr>
          <w:rFonts w:ascii="Arial Unicode MS" w:eastAsia="Arial Unicode MS" w:hAnsi="Arial Unicode MS" w:cs="Arial Unicode MS"/>
          <w:sz w:val="20"/>
        </w:rPr>
        <w:t xml:space="preserve"> or Rwanda or Ruanda or Saint Lucia or St Lucia or Saint Vincent or St Vincent or Grenadines or Samoa or Samoan Islands or Navigator Island or Navigator Islands or Sao Tome or Senegal or Serbia or Montenegro or Seychelles or Sierra Leone or Sri Lanka or Solomon Islands or Somalia or Sudan or Suriname or Surinam or Swaziland or South Africa or Syria or Tajikistan or Tadzhikistan or </w:t>
      </w:r>
      <w:proofErr w:type="spellStart"/>
      <w:r>
        <w:rPr>
          <w:rFonts w:ascii="Arial Unicode MS" w:eastAsia="Arial Unicode MS" w:hAnsi="Arial Unicode MS" w:cs="Arial Unicode MS"/>
          <w:sz w:val="20"/>
        </w:rPr>
        <w:t>Tadjikistan</w:t>
      </w:r>
      <w:proofErr w:type="spellEnd"/>
      <w:r>
        <w:rPr>
          <w:rFonts w:ascii="Arial Unicode MS" w:eastAsia="Arial Unicode MS" w:hAnsi="Arial Unicode MS" w:cs="Arial Unicode MS"/>
          <w:sz w:val="20"/>
        </w:rPr>
        <w:t xml:space="preserve"> or Tadzhik or Tanzania or Thailand or Togo or Togolese Republic or Tonga or Tunisia or Turkey or Turkmenistan or Turkmen or Uganda or Ukraine or Uzbekistan or Uzbek or Vanuatu or New Hebrides or Venezuela or Vietnam or Viet Nam or West Bank or Yemen or Zambia or Zimbabwe).</w:t>
      </w:r>
      <w:proofErr w:type="spellStart"/>
      <w:r>
        <w:rPr>
          <w:rFonts w:ascii="Arial Unicode MS" w:eastAsia="Arial Unicode MS" w:hAnsi="Arial Unicode MS" w:cs="Arial Unicode MS"/>
          <w:sz w:val="20"/>
        </w:rPr>
        <w:t>tw</w:t>
      </w:r>
      <w:proofErr w:type="spellEnd"/>
      <w:r>
        <w:rPr>
          <w:rFonts w:ascii="Arial Unicode MS" w:eastAsia="Arial Unicode MS" w:hAnsi="Arial Unicode MS" w:cs="Arial Unicode MS"/>
          <w:sz w:val="20"/>
        </w:rPr>
        <w:t>.</w:t>
      </w:r>
      <w:proofErr w:type="gramEnd"/>
      <w:r>
        <w:rPr>
          <w:rFonts w:ascii="Arial Unicode MS" w:eastAsia="Arial Unicode MS" w:hAnsi="Arial Unicode MS" w:cs="Arial Unicode MS"/>
          <w:sz w:val="20"/>
        </w:rPr>
        <w:t xml:space="preserve"> (1319988)</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 xml:space="preserve">5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algeria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egypt</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libya</w:t>
      </w:r>
      <w:proofErr w:type="spellEnd"/>
      <w:r>
        <w:rPr>
          <w:rFonts w:ascii="Arial Unicode MS" w:eastAsia="Arial Unicode MS" w:hAnsi="Arial Unicode MS" w:cs="Arial Unicode MS"/>
          <w:sz w:val="20"/>
        </w:rPr>
        <w:t xml:space="preserve">/ or morocco/ or </w:t>
      </w:r>
      <w:proofErr w:type="spellStart"/>
      <w:r>
        <w:rPr>
          <w:rFonts w:ascii="Arial Unicode MS" w:eastAsia="Arial Unicode MS" w:hAnsi="Arial Unicode MS" w:cs="Arial Unicode MS"/>
          <w:sz w:val="20"/>
        </w:rPr>
        <w:t>tunisia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cameroon</w:t>
      </w:r>
      <w:proofErr w:type="spellEnd"/>
      <w:r>
        <w:rPr>
          <w:rFonts w:ascii="Arial Unicode MS" w:eastAsia="Arial Unicode MS" w:hAnsi="Arial Unicode MS" w:cs="Arial Unicode MS"/>
          <w:sz w:val="20"/>
        </w:rPr>
        <w:t xml:space="preserve">/ or central </w:t>
      </w:r>
      <w:proofErr w:type="spellStart"/>
      <w:r>
        <w:rPr>
          <w:rFonts w:ascii="Arial Unicode MS" w:eastAsia="Arial Unicode MS" w:hAnsi="Arial Unicode MS" w:cs="Arial Unicode MS"/>
          <w:sz w:val="20"/>
        </w:rPr>
        <w:t>african</w:t>
      </w:r>
      <w:proofErr w:type="spellEnd"/>
      <w:r>
        <w:rPr>
          <w:rFonts w:ascii="Arial Unicode MS" w:eastAsia="Arial Unicode MS" w:hAnsi="Arial Unicode MS" w:cs="Arial Unicode MS"/>
          <w:sz w:val="20"/>
        </w:rPr>
        <w:t xml:space="preserve"> republic/ or chad/ or </w:t>
      </w:r>
      <w:proofErr w:type="spellStart"/>
      <w:r>
        <w:rPr>
          <w:rFonts w:ascii="Arial Unicode MS" w:eastAsia="Arial Unicode MS" w:hAnsi="Arial Unicode MS" w:cs="Arial Unicode MS"/>
          <w:sz w:val="20"/>
        </w:rPr>
        <w:t>congo</w:t>
      </w:r>
      <w:proofErr w:type="spellEnd"/>
      <w:r>
        <w:rPr>
          <w:rFonts w:ascii="Arial Unicode MS" w:eastAsia="Arial Unicode MS" w:hAnsi="Arial Unicode MS" w:cs="Arial Unicode MS"/>
          <w:sz w:val="20"/>
        </w:rPr>
        <w:t xml:space="preserve">/ or "democratic republic of the </w:t>
      </w:r>
      <w:proofErr w:type="spellStart"/>
      <w:r>
        <w:rPr>
          <w:rFonts w:ascii="Arial Unicode MS" w:eastAsia="Arial Unicode MS" w:hAnsi="Arial Unicode MS" w:cs="Arial Unicode MS"/>
          <w:sz w:val="20"/>
        </w:rPr>
        <w:t>congo</w:t>
      </w:r>
      <w:proofErr w:type="spellEnd"/>
      <w:r>
        <w:rPr>
          <w:rFonts w:ascii="Arial Unicode MS" w:eastAsia="Arial Unicode MS" w:hAnsi="Arial Unicode MS" w:cs="Arial Unicode MS"/>
          <w:sz w:val="20"/>
        </w:rPr>
        <w:t xml:space="preserve">"/ or equatorial guinea/ or </w:t>
      </w:r>
      <w:proofErr w:type="spellStart"/>
      <w:r>
        <w:rPr>
          <w:rFonts w:ascii="Arial Unicode MS" w:eastAsia="Arial Unicode MS" w:hAnsi="Arial Unicode MS" w:cs="Arial Unicode MS"/>
          <w:sz w:val="20"/>
        </w:rPr>
        <w:t>gabon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burundi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djibouti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eritrea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ethiopia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kenya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rwanda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somalia</w:t>
      </w:r>
      <w:proofErr w:type="spellEnd"/>
      <w:r>
        <w:rPr>
          <w:rFonts w:ascii="Arial Unicode MS" w:eastAsia="Arial Unicode MS" w:hAnsi="Arial Unicode MS" w:cs="Arial Unicode MS"/>
          <w:sz w:val="20"/>
        </w:rPr>
        <w:t xml:space="preserve">/ or south </w:t>
      </w:r>
      <w:proofErr w:type="spellStart"/>
      <w:r>
        <w:rPr>
          <w:rFonts w:ascii="Arial Unicode MS" w:eastAsia="Arial Unicode MS" w:hAnsi="Arial Unicode MS" w:cs="Arial Unicode MS"/>
          <w:sz w:val="20"/>
        </w:rPr>
        <w:t>sudan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sudan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tanzania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uganda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angola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botswana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lesotho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malawi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mozambique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namibia</w:t>
      </w:r>
      <w:proofErr w:type="spellEnd"/>
      <w:r>
        <w:rPr>
          <w:rFonts w:ascii="Arial Unicode MS" w:eastAsia="Arial Unicode MS" w:hAnsi="Arial Unicode MS" w:cs="Arial Unicode MS"/>
          <w:sz w:val="20"/>
        </w:rPr>
        <w:t xml:space="preserve">/ or south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swaziland</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zambia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zimbabwe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benin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burkina</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faso</w:t>
      </w:r>
      <w:proofErr w:type="spellEnd"/>
      <w:r>
        <w:rPr>
          <w:rFonts w:ascii="Arial Unicode MS" w:eastAsia="Arial Unicode MS" w:hAnsi="Arial Unicode MS" w:cs="Arial Unicode MS"/>
          <w:sz w:val="20"/>
        </w:rPr>
        <w:t xml:space="preserve">/ or cape </w:t>
      </w:r>
      <w:proofErr w:type="spellStart"/>
      <w:r>
        <w:rPr>
          <w:rFonts w:ascii="Arial Unicode MS" w:eastAsia="Arial Unicode MS" w:hAnsi="Arial Unicode MS" w:cs="Arial Unicode MS"/>
          <w:sz w:val="20"/>
        </w:rPr>
        <w:t>verde</w:t>
      </w:r>
      <w:proofErr w:type="spellEnd"/>
      <w:r>
        <w:rPr>
          <w:rFonts w:ascii="Arial Unicode MS" w:eastAsia="Arial Unicode MS" w:hAnsi="Arial Unicode MS" w:cs="Arial Unicode MS"/>
          <w:sz w:val="20"/>
        </w:rPr>
        <w:t xml:space="preserve">/ or cote </w:t>
      </w:r>
      <w:proofErr w:type="spellStart"/>
      <w:r>
        <w:rPr>
          <w:rFonts w:ascii="Arial Unicode MS" w:eastAsia="Arial Unicode MS" w:hAnsi="Arial Unicode MS" w:cs="Arial Unicode MS"/>
          <w:sz w:val="20"/>
        </w:rPr>
        <w:t>d'ivoire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gambia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ghana</w:t>
      </w:r>
      <w:proofErr w:type="spellEnd"/>
      <w:r>
        <w:rPr>
          <w:rFonts w:ascii="Arial Unicode MS" w:eastAsia="Arial Unicode MS" w:hAnsi="Arial Unicode MS" w:cs="Arial Unicode MS"/>
          <w:sz w:val="20"/>
        </w:rPr>
        <w:t xml:space="preserve">/ or guinea/ or </w:t>
      </w:r>
      <w:proofErr w:type="spellStart"/>
      <w:r>
        <w:rPr>
          <w:rFonts w:ascii="Arial Unicode MS" w:eastAsia="Arial Unicode MS" w:hAnsi="Arial Unicode MS" w:cs="Arial Unicode MS"/>
          <w:sz w:val="20"/>
        </w:rPr>
        <w:t>guinea-bissau</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liberia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mali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mauritania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niger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nigeria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senegal</w:t>
      </w:r>
      <w:proofErr w:type="spellEnd"/>
      <w:r>
        <w:rPr>
          <w:rFonts w:ascii="Arial Unicode MS" w:eastAsia="Arial Unicode MS" w:hAnsi="Arial Unicode MS" w:cs="Arial Unicode MS"/>
          <w:sz w:val="20"/>
        </w:rPr>
        <w:t xml:space="preserve">/ or sierra </w:t>
      </w:r>
      <w:proofErr w:type="spellStart"/>
      <w:r>
        <w:rPr>
          <w:rFonts w:ascii="Arial Unicode MS" w:eastAsia="Arial Unicode MS" w:hAnsi="Arial Unicode MS" w:cs="Arial Unicode MS"/>
          <w:sz w:val="20"/>
        </w:rPr>
        <w:t>leone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togo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americas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caribbean</w:t>
      </w:r>
      <w:proofErr w:type="spellEnd"/>
      <w:r>
        <w:rPr>
          <w:rFonts w:ascii="Arial Unicode MS" w:eastAsia="Arial Unicode MS" w:hAnsi="Arial Unicode MS" w:cs="Arial Unicode MS"/>
          <w:sz w:val="20"/>
        </w:rPr>
        <w:t xml:space="preserve"> region/ or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west indies/ or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central </w:t>
      </w:r>
      <w:proofErr w:type="spellStart"/>
      <w:r>
        <w:rPr>
          <w:rFonts w:ascii="Arial Unicode MS" w:eastAsia="Arial Unicode MS" w:hAnsi="Arial Unicode MS" w:cs="Arial Unicode MS"/>
          <w:sz w:val="20"/>
        </w:rPr>
        <w:t>america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belize</w:t>
      </w:r>
      <w:proofErr w:type="spellEnd"/>
      <w:r>
        <w:rPr>
          <w:rFonts w:ascii="Arial Unicode MS" w:eastAsia="Arial Unicode MS" w:hAnsi="Arial Unicode MS" w:cs="Arial Unicode MS"/>
          <w:sz w:val="20"/>
        </w:rPr>
        <w:t xml:space="preserve">/ or costa </w:t>
      </w:r>
      <w:proofErr w:type="spellStart"/>
      <w:r>
        <w:rPr>
          <w:rFonts w:ascii="Arial Unicode MS" w:eastAsia="Arial Unicode MS" w:hAnsi="Arial Unicode MS" w:cs="Arial Unicode MS"/>
          <w:sz w:val="20"/>
        </w:rPr>
        <w:t>rica</w:t>
      </w:r>
      <w:proofErr w:type="spellEnd"/>
      <w:r>
        <w:rPr>
          <w:rFonts w:ascii="Arial Unicode MS" w:eastAsia="Arial Unicode MS" w:hAnsi="Arial Unicode MS" w:cs="Arial Unicode MS"/>
          <w:sz w:val="20"/>
        </w:rPr>
        <w:t xml:space="preserve">/ or el </w:t>
      </w:r>
      <w:proofErr w:type="spellStart"/>
      <w:r>
        <w:rPr>
          <w:rFonts w:ascii="Arial Unicode MS" w:eastAsia="Arial Unicode MS" w:hAnsi="Arial Unicode MS" w:cs="Arial Unicode MS"/>
          <w:sz w:val="20"/>
        </w:rPr>
        <w:t>salvador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guatemala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honduras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nicaragua</w:t>
      </w:r>
      <w:proofErr w:type="spellEnd"/>
      <w:r>
        <w:rPr>
          <w:rFonts w:ascii="Arial Unicode MS" w:eastAsia="Arial Unicode MS" w:hAnsi="Arial Unicode MS" w:cs="Arial Unicode MS"/>
          <w:sz w:val="20"/>
        </w:rPr>
        <w:t xml:space="preserve">/ or panama/ or panama canal zone/ or </w:t>
      </w:r>
      <w:proofErr w:type="spellStart"/>
      <w:r>
        <w:rPr>
          <w:rFonts w:ascii="Arial Unicode MS" w:eastAsia="Arial Unicode MS" w:hAnsi="Arial Unicode MS" w:cs="Arial Unicode MS"/>
          <w:sz w:val="20"/>
        </w:rPr>
        <w:t>latin</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america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mexico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south </w:t>
      </w:r>
      <w:proofErr w:type="spellStart"/>
      <w:r>
        <w:rPr>
          <w:rFonts w:ascii="Arial Unicode MS" w:eastAsia="Arial Unicode MS" w:hAnsi="Arial Unicode MS" w:cs="Arial Unicode MS"/>
          <w:sz w:val="20"/>
        </w:rPr>
        <w:t>america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argentina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bolivia</w:t>
      </w:r>
      <w:proofErr w:type="spellEnd"/>
      <w:r>
        <w:rPr>
          <w:rFonts w:ascii="Arial Unicode MS" w:eastAsia="Arial Unicode MS" w:hAnsi="Arial Unicode MS" w:cs="Arial Unicode MS"/>
          <w:sz w:val="20"/>
        </w:rPr>
        <w:t xml:space="preserve">/ or brazil/ or </w:t>
      </w:r>
      <w:proofErr w:type="spellStart"/>
      <w:r>
        <w:rPr>
          <w:rFonts w:ascii="Arial Unicode MS" w:eastAsia="Arial Unicode MS" w:hAnsi="Arial Unicode MS" w:cs="Arial Unicode MS"/>
          <w:sz w:val="20"/>
        </w:rPr>
        <w:t>chile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colombia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ecuador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french</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guiana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guyana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paraguay</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peru</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suriname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uruguay</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venezuela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central/ or </w:t>
      </w:r>
      <w:proofErr w:type="spellStart"/>
      <w:r>
        <w:rPr>
          <w:rFonts w:ascii="Arial Unicode MS" w:eastAsia="Arial Unicode MS" w:hAnsi="Arial Unicode MS" w:cs="Arial Unicode MS"/>
          <w:sz w:val="20"/>
        </w:rPr>
        <w:t>kazakhstan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kyrgyzstan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tajikistan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turkmenistan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uzbekistan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southeastern/ or </w:t>
      </w:r>
      <w:proofErr w:type="spellStart"/>
      <w:r>
        <w:rPr>
          <w:rFonts w:ascii="Arial Unicode MS" w:eastAsia="Arial Unicode MS" w:hAnsi="Arial Unicode MS" w:cs="Arial Unicode MS"/>
          <w:sz w:val="20"/>
        </w:rPr>
        <w:t>borneo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brunei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cambodia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timor-leste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indonesia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laos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malaysia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mekong</w:t>
      </w:r>
      <w:proofErr w:type="spellEnd"/>
      <w:r>
        <w:rPr>
          <w:rFonts w:ascii="Arial Unicode MS" w:eastAsia="Arial Unicode MS" w:hAnsi="Arial Unicode MS" w:cs="Arial Unicode MS"/>
          <w:sz w:val="20"/>
        </w:rPr>
        <w:t xml:space="preserve"> valley/ or </w:t>
      </w:r>
      <w:proofErr w:type="spellStart"/>
      <w:r>
        <w:rPr>
          <w:rFonts w:ascii="Arial Unicode MS" w:eastAsia="Arial Unicode MS" w:hAnsi="Arial Unicode MS" w:cs="Arial Unicode MS"/>
          <w:sz w:val="20"/>
        </w:rPr>
        <w:t>myanmar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philippines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singapore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thailand</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vietnam</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western/ or </w:t>
      </w:r>
      <w:proofErr w:type="spellStart"/>
      <w:r>
        <w:rPr>
          <w:rFonts w:ascii="Arial Unicode MS" w:eastAsia="Arial Unicode MS" w:hAnsi="Arial Unicode MS" w:cs="Arial Unicode MS"/>
          <w:sz w:val="20"/>
        </w:rPr>
        <w:t>bangladesh</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bhutan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india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sikkim</w:t>
      </w:r>
      <w:proofErr w:type="spellEnd"/>
      <w:r>
        <w:rPr>
          <w:rFonts w:ascii="Arial Unicode MS" w:eastAsia="Arial Unicode MS" w:hAnsi="Arial Unicode MS" w:cs="Arial Unicode MS"/>
          <w:sz w:val="20"/>
        </w:rPr>
        <w:t xml:space="preserve">/ or middle east/ or </w:t>
      </w:r>
      <w:proofErr w:type="spellStart"/>
      <w:r>
        <w:rPr>
          <w:rFonts w:ascii="Arial Unicode MS" w:eastAsia="Arial Unicode MS" w:hAnsi="Arial Unicode MS" w:cs="Arial Unicode MS"/>
          <w:sz w:val="20"/>
        </w:rPr>
        <w:t>afghanistan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bahrain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iran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iraq</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israel</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jordan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kuwait</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lebanon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oman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qatar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saudi</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arabia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syria</w:t>
      </w:r>
      <w:proofErr w:type="spellEnd"/>
      <w:r>
        <w:rPr>
          <w:rFonts w:ascii="Arial Unicode MS" w:eastAsia="Arial Unicode MS" w:hAnsi="Arial Unicode MS" w:cs="Arial Unicode MS"/>
          <w:sz w:val="20"/>
        </w:rPr>
        <w:t xml:space="preserve">/ or turkey/ or united </w:t>
      </w:r>
      <w:proofErr w:type="spellStart"/>
      <w:r>
        <w:rPr>
          <w:rFonts w:ascii="Arial Unicode MS" w:eastAsia="Arial Unicode MS" w:hAnsi="Arial Unicode MS" w:cs="Arial Unicode MS"/>
          <w:sz w:val="20"/>
        </w:rPr>
        <w:t>arab</w:t>
      </w:r>
      <w:proofErr w:type="spellEnd"/>
      <w:r>
        <w:rPr>
          <w:rFonts w:ascii="Arial Unicode MS" w:eastAsia="Arial Unicode MS" w:hAnsi="Arial Unicode MS" w:cs="Arial Unicode MS"/>
          <w:sz w:val="20"/>
        </w:rPr>
        <w:t xml:space="preserve"> emirates/ or </w:t>
      </w:r>
      <w:proofErr w:type="spellStart"/>
      <w:r>
        <w:rPr>
          <w:rFonts w:ascii="Arial Unicode MS" w:eastAsia="Arial Unicode MS" w:hAnsi="Arial Unicode MS" w:cs="Arial Unicode MS"/>
          <w:sz w:val="20"/>
        </w:rPr>
        <w:t>yemen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nepal</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pakistan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sri</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lanka</w:t>
      </w:r>
      <w:proofErr w:type="spellEnd"/>
      <w:r>
        <w:rPr>
          <w:rFonts w:ascii="Arial Unicode MS" w:eastAsia="Arial Unicode MS" w:hAnsi="Arial Unicode MS" w:cs="Arial Unicode MS"/>
          <w:sz w:val="20"/>
        </w:rPr>
        <w:t xml:space="preserve">/ or far east/ or china/ or </w:t>
      </w:r>
      <w:proofErr w:type="spellStart"/>
      <w:r>
        <w:rPr>
          <w:rFonts w:ascii="Arial Unicode MS" w:eastAsia="Arial Unicode MS" w:hAnsi="Arial Unicode MS" w:cs="Arial Unicode MS"/>
          <w:sz w:val="20"/>
        </w:rPr>
        <w:t>beijing</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macau</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tibet</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korea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mongolia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taiwan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indian</w:t>
      </w:r>
      <w:proofErr w:type="spellEnd"/>
      <w:r>
        <w:rPr>
          <w:rFonts w:ascii="Arial Unicode MS" w:eastAsia="Arial Unicode MS" w:hAnsi="Arial Unicode MS" w:cs="Arial Unicode MS"/>
          <w:sz w:val="20"/>
        </w:rPr>
        <w:t xml:space="preserve"> ocean islands/ or </w:t>
      </w:r>
      <w:proofErr w:type="spellStart"/>
      <w:r>
        <w:rPr>
          <w:rFonts w:ascii="Arial Unicode MS" w:eastAsia="Arial Unicode MS" w:hAnsi="Arial Unicode MS" w:cs="Arial Unicode MS"/>
          <w:sz w:val="20"/>
        </w:rPr>
        <w:t>comoros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madagascar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mauritius</w:t>
      </w:r>
      <w:proofErr w:type="spellEnd"/>
      <w:r>
        <w:rPr>
          <w:rFonts w:ascii="Arial Unicode MS" w:eastAsia="Arial Unicode MS" w:hAnsi="Arial Unicode MS" w:cs="Arial Unicode MS"/>
          <w:sz w:val="20"/>
        </w:rPr>
        <w:t xml:space="preserve">/ or reunion/ or </w:t>
      </w:r>
      <w:proofErr w:type="spellStart"/>
      <w:r>
        <w:rPr>
          <w:rFonts w:ascii="Arial Unicode MS" w:eastAsia="Arial Unicode MS" w:hAnsi="Arial Unicode MS" w:cs="Arial Unicode MS"/>
          <w:sz w:val="20"/>
        </w:rPr>
        <w:t>seychelles</w:t>
      </w:r>
      <w:proofErr w:type="spellEnd"/>
      <w:r>
        <w:rPr>
          <w:rFonts w:ascii="Arial Unicode MS" w:eastAsia="Arial Unicode MS" w:hAnsi="Arial Unicode MS" w:cs="Arial Unicode MS"/>
          <w:sz w:val="20"/>
        </w:rPr>
        <w:t xml:space="preserve">/ or pacific islands/ or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melanesia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micronesia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polynesia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pitcairn</w:t>
      </w:r>
      <w:proofErr w:type="spellEnd"/>
      <w:r>
        <w:rPr>
          <w:rFonts w:ascii="Arial Unicode MS" w:eastAsia="Arial Unicode MS" w:hAnsi="Arial Unicode MS" w:cs="Arial Unicode MS"/>
          <w:sz w:val="20"/>
        </w:rPr>
        <w:t xml:space="preserve"> island/ or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samoa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tonga</w:t>
      </w:r>
      <w:proofErr w:type="spellEnd"/>
      <w:r>
        <w:rPr>
          <w:rFonts w:ascii="Arial Unicode MS" w:eastAsia="Arial Unicode MS" w:hAnsi="Arial Unicode MS" w:cs="Arial Unicode MS"/>
          <w:sz w:val="20"/>
        </w:rPr>
        <w:t xml:space="preserve">/ or prince </w:t>
      </w:r>
      <w:proofErr w:type="spellStart"/>
      <w:r>
        <w:rPr>
          <w:rFonts w:ascii="Arial Unicode MS" w:eastAsia="Arial Unicode MS" w:hAnsi="Arial Unicode MS" w:cs="Arial Unicode MS"/>
          <w:sz w:val="20"/>
        </w:rPr>
        <w:t>edward</w:t>
      </w:r>
      <w:proofErr w:type="spellEnd"/>
      <w:r>
        <w:rPr>
          <w:rFonts w:ascii="Arial Unicode MS" w:eastAsia="Arial Unicode MS" w:hAnsi="Arial Unicode MS" w:cs="Arial Unicode MS"/>
          <w:sz w:val="20"/>
        </w:rPr>
        <w:t xml:space="preserve"> island/ or west indies/ or "</w:t>
      </w:r>
      <w:proofErr w:type="spellStart"/>
      <w:r>
        <w:rPr>
          <w:rFonts w:ascii="Arial Unicode MS" w:eastAsia="Arial Unicode MS" w:hAnsi="Arial Unicode MS" w:cs="Arial Unicode MS"/>
          <w:sz w:val="20"/>
        </w:rPr>
        <w:t>antigua</w:t>
      </w:r>
      <w:proofErr w:type="spellEnd"/>
      <w:r>
        <w:rPr>
          <w:rFonts w:ascii="Arial Unicode MS" w:eastAsia="Arial Unicode MS" w:hAnsi="Arial Unicode MS" w:cs="Arial Unicode MS"/>
          <w:sz w:val="20"/>
        </w:rPr>
        <w:t xml:space="preserve"> and </w:t>
      </w:r>
      <w:proofErr w:type="spellStart"/>
      <w:r>
        <w:rPr>
          <w:rFonts w:ascii="Arial Unicode MS" w:eastAsia="Arial Unicode MS" w:hAnsi="Arial Unicode MS" w:cs="Arial Unicode MS"/>
          <w:sz w:val="20"/>
        </w:rPr>
        <w:t>barbuda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bahamas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barbados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cuba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dominica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dominican</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grenada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guadeloupe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haiti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jamaica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martinique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netherlands</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antilles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puerto</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rico</w:t>
      </w:r>
      <w:proofErr w:type="spellEnd"/>
      <w:r>
        <w:rPr>
          <w:rFonts w:ascii="Arial Unicode MS" w:eastAsia="Arial Unicode MS" w:hAnsi="Arial Unicode MS" w:cs="Arial Unicode MS"/>
          <w:sz w:val="20"/>
        </w:rPr>
        <w:t xml:space="preserve">/ or "saint </w:t>
      </w:r>
      <w:proofErr w:type="spellStart"/>
      <w:r>
        <w:rPr>
          <w:rFonts w:ascii="Arial Unicode MS" w:eastAsia="Arial Unicode MS" w:hAnsi="Arial Unicode MS" w:cs="Arial Unicode MS"/>
          <w:sz w:val="20"/>
        </w:rPr>
        <w:t>kitts</w:t>
      </w:r>
      <w:proofErr w:type="spellEnd"/>
      <w:r>
        <w:rPr>
          <w:rFonts w:ascii="Arial Unicode MS" w:eastAsia="Arial Unicode MS" w:hAnsi="Arial Unicode MS" w:cs="Arial Unicode MS"/>
          <w:sz w:val="20"/>
        </w:rPr>
        <w:t xml:space="preserve"> and </w:t>
      </w:r>
      <w:proofErr w:type="spellStart"/>
      <w:r>
        <w:rPr>
          <w:rFonts w:ascii="Arial Unicode MS" w:eastAsia="Arial Unicode MS" w:hAnsi="Arial Unicode MS" w:cs="Arial Unicode MS"/>
          <w:sz w:val="20"/>
        </w:rPr>
        <w:t>nevis</w:t>
      </w:r>
      <w:proofErr w:type="spellEnd"/>
      <w:r>
        <w:rPr>
          <w:rFonts w:ascii="Arial Unicode MS" w:eastAsia="Arial Unicode MS" w:hAnsi="Arial Unicode MS" w:cs="Arial Unicode MS"/>
          <w:sz w:val="20"/>
        </w:rPr>
        <w:t xml:space="preserve">"/ or saint </w:t>
      </w:r>
      <w:proofErr w:type="spellStart"/>
      <w:r>
        <w:rPr>
          <w:rFonts w:ascii="Arial Unicode MS" w:eastAsia="Arial Unicode MS" w:hAnsi="Arial Unicode MS" w:cs="Arial Unicode MS"/>
          <w:sz w:val="20"/>
        </w:rPr>
        <w:t>lucia</w:t>
      </w:r>
      <w:proofErr w:type="spellEnd"/>
      <w:r>
        <w:rPr>
          <w:rFonts w:ascii="Arial Unicode MS" w:eastAsia="Arial Unicode MS" w:hAnsi="Arial Unicode MS" w:cs="Arial Unicode MS"/>
          <w:sz w:val="20"/>
        </w:rPr>
        <w:t xml:space="preserve">/ or "saint </w:t>
      </w:r>
      <w:proofErr w:type="spellStart"/>
      <w:r>
        <w:rPr>
          <w:rFonts w:ascii="Arial Unicode MS" w:eastAsia="Arial Unicode MS" w:hAnsi="Arial Unicode MS" w:cs="Arial Unicode MS"/>
          <w:sz w:val="20"/>
        </w:rPr>
        <w:t>vincent</w:t>
      </w:r>
      <w:proofErr w:type="spellEnd"/>
      <w:r>
        <w:rPr>
          <w:rFonts w:ascii="Arial Unicode MS" w:eastAsia="Arial Unicode MS" w:hAnsi="Arial Unicode MS" w:cs="Arial Unicode MS"/>
          <w:sz w:val="20"/>
        </w:rPr>
        <w:t xml:space="preserve"> and the grenadines"/ or "</w:t>
      </w:r>
      <w:proofErr w:type="spellStart"/>
      <w:r>
        <w:rPr>
          <w:rFonts w:ascii="Arial Unicode MS" w:eastAsia="Arial Unicode MS" w:hAnsi="Arial Unicode MS" w:cs="Arial Unicode MS"/>
          <w:sz w:val="20"/>
        </w:rPr>
        <w:t>trinidad</w:t>
      </w:r>
      <w:proofErr w:type="spellEnd"/>
      <w:r>
        <w:rPr>
          <w:rFonts w:ascii="Arial Unicode MS" w:eastAsia="Arial Unicode MS" w:hAnsi="Arial Unicode MS" w:cs="Arial Unicode MS"/>
          <w:sz w:val="20"/>
        </w:rPr>
        <w:t xml:space="preserve"> and </w:t>
      </w:r>
      <w:proofErr w:type="spellStart"/>
      <w:r>
        <w:rPr>
          <w:rFonts w:ascii="Arial Unicode MS" w:eastAsia="Arial Unicode MS" w:hAnsi="Arial Unicode MS" w:cs="Arial Unicode MS"/>
          <w:sz w:val="20"/>
        </w:rPr>
        <w:t>tobago</w:t>
      </w:r>
      <w:proofErr w:type="spellEnd"/>
      <w:r>
        <w:rPr>
          <w:rFonts w:ascii="Arial Unicode MS" w:eastAsia="Arial Unicode MS" w:hAnsi="Arial Unicode MS" w:cs="Arial Unicode MS"/>
          <w:sz w:val="20"/>
        </w:rPr>
        <w:t xml:space="preserve">"/ or united states virgin islands/ or </w:t>
      </w:r>
      <w:proofErr w:type="spellStart"/>
      <w:r>
        <w:rPr>
          <w:rFonts w:ascii="Arial Unicode MS" w:eastAsia="Arial Unicode MS" w:hAnsi="Arial Unicode MS" w:cs="Arial Unicode MS"/>
          <w:sz w:val="20"/>
        </w:rPr>
        <w:t>oceania</w:t>
      </w:r>
      <w:proofErr w:type="spellEnd"/>
      <w:r>
        <w:rPr>
          <w:rFonts w:ascii="Arial Unicode MS" w:eastAsia="Arial Unicode MS" w:hAnsi="Arial Unicode MS" w:cs="Arial Unicode MS"/>
          <w:sz w:val="20"/>
        </w:rPr>
        <w:t>/ (1332086)</w:t>
      </w:r>
      <w:proofErr w:type="gramEnd"/>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lastRenderedPageBreak/>
        <w:t xml:space="preserve">6     ((developing or less* developed or under developed or underdeveloped or middle income or low* income or underserved or </w:t>
      </w:r>
      <w:proofErr w:type="spellStart"/>
      <w:r>
        <w:rPr>
          <w:rFonts w:ascii="Arial Unicode MS" w:eastAsia="Arial Unicode MS" w:hAnsi="Arial Unicode MS" w:cs="Arial Unicode MS"/>
          <w:sz w:val="20"/>
        </w:rPr>
        <w:t>under served</w:t>
      </w:r>
      <w:proofErr w:type="spellEnd"/>
      <w:r>
        <w:rPr>
          <w:rFonts w:ascii="Arial Unicode MS" w:eastAsia="Arial Unicode MS" w:hAnsi="Arial Unicode MS" w:cs="Arial Unicode MS"/>
          <w:sz w:val="20"/>
        </w:rPr>
        <w:t xml:space="preserve"> or deprived or poor*) </w:t>
      </w:r>
      <w:proofErr w:type="spellStart"/>
      <w:r>
        <w:rPr>
          <w:rFonts w:ascii="Arial Unicode MS" w:eastAsia="Arial Unicode MS" w:hAnsi="Arial Unicode MS" w:cs="Arial Unicode MS"/>
          <w:sz w:val="20"/>
        </w:rPr>
        <w:t>adj</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or nation? or population? or world or state*)).</w:t>
      </w:r>
      <w:proofErr w:type="spellStart"/>
      <w:r>
        <w:rPr>
          <w:rFonts w:ascii="Arial Unicode MS" w:eastAsia="Arial Unicode MS" w:hAnsi="Arial Unicode MS" w:cs="Arial Unicode MS"/>
          <w:sz w:val="20"/>
        </w:rPr>
        <w:t>ti</w:t>
      </w:r>
      <w:proofErr w:type="gramStart"/>
      <w:r>
        <w:rPr>
          <w:rFonts w:ascii="Arial Unicode MS" w:eastAsia="Arial Unicode MS" w:hAnsi="Arial Unicode MS" w:cs="Arial Unicode MS"/>
          <w:sz w:val="20"/>
        </w:rPr>
        <w:t>,ab</w:t>
      </w:r>
      <w:proofErr w:type="spellEnd"/>
      <w:proofErr w:type="gramEnd"/>
      <w:r>
        <w:rPr>
          <w:rFonts w:ascii="Arial Unicode MS" w:eastAsia="Arial Unicode MS" w:hAnsi="Arial Unicode MS" w:cs="Arial Unicode MS"/>
          <w:sz w:val="20"/>
        </w:rPr>
        <w:t>. (125135)</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7     ((developing or less* developed or under developed or underdeveloped or middle income or low* income) </w:t>
      </w:r>
      <w:proofErr w:type="spellStart"/>
      <w:r>
        <w:rPr>
          <w:rFonts w:ascii="Arial Unicode MS" w:eastAsia="Arial Unicode MS" w:hAnsi="Arial Unicode MS" w:cs="Arial Unicode MS"/>
          <w:sz w:val="20"/>
        </w:rPr>
        <w:t>adj</w:t>
      </w:r>
      <w:proofErr w:type="spellEnd"/>
      <w:r>
        <w:rPr>
          <w:rFonts w:ascii="Arial Unicode MS" w:eastAsia="Arial Unicode MS" w:hAnsi="Arial Unicode MS" w:cs="Arial Unicode MS"/>
          <w:sz w:val="20"/>
        </w:rPr>
        <w:t xml:space="preserve"> (economy or economies)).</w:t>
      </w:r>
      <w:proofErr w:type="spellStart"/>
      <w:r>
        <w:rPr>
          <w:rFonts w:ascii="Arial Unicode MS" w:eastAsia="Arial Unicode MS" w:hAnsi="Arial Unicode MS" w:cs="Arial Unicode MS"/>
          <w:sz w:val="20"/>
        </w:rPr>
        <w:t>ti</w:t>
      </w:r>
      <w:proofErr w:type="gramStart"/>
      <w:r>
        <w:rPr>
          <w:rFonts w:ascii="Arial Unicode MS" w:eastAsia="Arial Unicode MS" w:hAnsi="Arial Unicode MS" w:cs="Arial Unicode MS"/>
          <w:sz w:val="20"/>
        </w:rPr>
        <w:t>,ab</w:t>
      </w:r>
      <w:proofErr w:type="spellEnd"/>
      <w:proofErr w:type="gramEnd"/>
      <w:r>
        <w:rPr>
          <w:rFonts w:ascii="Arial Unicode MS" w:eastAsia="Arial Unicode MS" w:hAnsi="Arial Unicode MS" w:cs="Arial Unicode MS"/>
          <w:sz w:val="20"/>
        </w:rPr>
        <w:t>. (848)</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8     (low* </w:t>
      </w:r>
      <w:proofErr w:type="spellStart"/>
      <w:r>
        <w:rPr>
          <w:rFonts w:ascii="Arial Unicode MS" w:eastAsia="Arial Unicode MS" w:hAnsi="Arial Unicode MS" w:cs="Arial Unicode MS"/>
          <w:sz w:val="20"/>
        </w:rPr>
        <w:t>adj</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gdp</w:t>
      </w:r>
      <w:proofErr w:type="spellEnd"/>
      <w:r>
        <w:rPr>
          <w:rFonts w:ascii="Arial Unicode MS" w:eastAsia="Arial Unicode MS" w:hAnsi="Arial Unicode MS" w:cs="Arial Unicode MS"/>
          <w:sz w:val="20"/>
        </w:rPr>
        <w:t xml:space="preserve"> or </w:t>
      </w:r>
      <w:proofErr w:type="spellStart"/>
      <w:proofErr w:type="gramStart"/>
      <w:r>
        <w:rPr>
          <w:rFonts w:ascii="Arial Unicode MS" w:eastAsia="Arial Unicode MS" w:hAnsi="Arial Unicode MS" w:cs="Arial Unicode MS"/>
          <w:sz w:val="20"/>
        </w:rPr>
        <w:t>gnp</w:t>
      </w:r>
      <w:proofErr w:type="spellEnd"/>
      <w:proofErr w:type="gramEnd"/>
      <w:r>
        <w:rPr>
          <w:rFonts w:ascii="Arial Unicode MS" w:eastAsia="Arial Unicode MS" w:hAnsi="Arial Unicode MS" w:cs="Arial Unicode MS"/>
          <w:sz w:val="20"/>
        </w:rPr>
        <w:t xml:space="preserve"> or gross domestic or gross national)).</w:t>
      </w:r>
      <w:proofErr w:type="spellStart"/>
      <w:r>
        <w:rPr>
          <w:rFonts w:ascii="Arial Unicode MS" w:eastAsia="Arial Unicode MS" w:hAnsi="Arial Unicode MS" w:cs="Arial Unicode MS"/>
          <w:sz w:val="20"/>
        </w:rPr>
        <w:t>tw</w:t>
      </w:r>
      <w:proofErr w:type="spellEnd"/>
      <w:r>
        <w:rPr>
          <w:rFonts w:ascii="Arial Unicode MS" w:eastAsia="Arial Unicode MS" w:hAnsi="Arial Unicode MS" w:cs="Arial Unicode MS"/>
          <w:sz w:val="20"/>
        </w:rPr>
        <w:t>. (319)</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9</w:t>
      </w:r>
      <w:proofErr w:type="gramEnd"/>
      <w:r>
        <w:rPr>
          <w:rFonts w:ascii="Arial Unicode MS" w:eastAsia="Arial Unicode MS" w:hAnsi="Arial Unicode MS" w:cs="Arial Unicode MS"/>
          <w:sz w:val="20"/>
        </w:rPr>
        <w:t xml:space="preserve">     (low adj3 middle adj3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w:t>
      </w:r>
      <w:proofErr w:type="spellStart"/>
      <w:r>
        <w:rPr>
          <w:rFonts w:ascii="Arial Unicode MS" w:eastAsia="Arial Unicode MS" w:hAnsi="Arial Unicode MS" w:cs="Arial Unicode MS"/>
          <w:sz w:val="20"/>
        </w:rPr>
        <w:t>tw</w:t>
      </w:r>
      <w:proofErr w:type="spellEnd"/>
      <w:r>
        <w:rPr>
          <w:rFonts w:ascii="Arial Unicode MS" w:eastAsia="Arial Unicode MS" w:hAnsi="Arial Unicode MS" w:cs="Arial Unicode MS"/>
          <w:sz w:val="20"/>
        </w:rPr>
        <w:t>. (26034)</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10</w:t>
      </w:r>
      <w:proofErr w:type="gram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lmic</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lmics</w:t>
      </w:r>
      <w:proofErr w:type="spellEnd"/>
      <w:r>
        <w:rPr>
          <w:rFonts w:ascii="Arial Unicode MS" w:eastAsia="Arial Unicode MS" w:hAnsi="Arial Unicode MS" w:cs="Arial Unicode MS"/>
          <w:sz w:val="20"/>
        </w:rPr>
        <w:t xml:space="preserve"> or third world or </w:t>
      </w:r>
      <w:proofErr w:type="spellStart"/>
      <w:r>
        <w:rPr>
          <w:rFonts w:ascii="Arial Unicode MS" w:eastAsia="Arial Unicode MS" w:hAnsi="Arial Unicode MS" w:cs="Arial Unicode MS"/>
          <w:sz w:val="20"/>
        </w:rPr>
        <w:t>lami</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w:t>
      </w:r>
      <w:proofErr w:type="spellStart"/>
      <w:r>
        <w:rPr>
          <w:rFonts w:ascii="Arial Unicode MS" w:eastAsia="Arial Unicode MS" w:hAnsi="Arial Unicode MS" w:cs="Arial Unicode MS"/>
          <w:sz w:val="20"/>
        </w:rPr>
        <w:t>tw</w:t>
      </w:r>
      <w:proofErr w:type="spellEnd"/>
      <w:r>
        <w:rPr>
          <w:rFonts w:ascii="Arial Unicode MS" w:eastAsia="Arial Unicode MS" w:hAnsi="Arial Unicode MS" w:cs="Arial Unicode MS"/>
          <w:sz w:val="20"/>
        </w:rPr>
        <w:t>. (11238)</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11</w:t>
      </w:r>
      <w:proofErr w:type="gramEnd"/>
      <w:r>
        <w:rPr>
          <w:rFonts w:ascii="Arial Unicode MS" w:eastAsia="Arial Unicode MS" w:hAnsi="Arial Unicode MS" w:cs="Arial Unicode MS"/>
          <w:sz w:val="20"/>
        </w:rPr>
        <w:t xml:space="preserve">     transitional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w:t>
      </w:r>
      <w:proofErr w:type="spellStart"/>
      <w:r>
        <w:rPr>
          <w:rFonts w:ascii="Arial Unicode MS" w:eastAsia="Arial Unicode MS" w:hAnsi="Arial Unicode MS" w:cs="Arial Unicode MS"/>
          <w:sz w:val="20"/>
        </w:rPr>
        <w:t>tw</w:t>
      </w:r>
      <w:proofErr w:type="spellEnd"/>
      <w:r>
        <w:rPr>
          <w:rFonts w:ascii="Arial Unicode MS" w:eastAsia="Arial Unicode MS" w:hAnsi="Arial Unicode MS" w:cs="Arial Unicode MS"/>
          <w:sz w:val="20"/>
        </w:rPr>
        <w:t>. (175)</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12</w:t>
      </w:r>
      <w:proofErr w:type="gramEnd"/>
      <w:r>
        <w:rPr>
          <w:rFonts w:ascii="Arial Unicode MS" w:eastAsia="Arial Unicode MS" w:hAnsi="Arial Unicode MS" w:cs="Arial Unicode MS"/>
          <w:sz w:val="20"/>
        </w:rPr>
        <w:t xml:space="preserve">     or/1-11 (2053135)</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13     </w:t>
      </w:r>
      <w:proofErr w:type="spellStart"/>
      <w:r>
        <w:rPr>
          <w:rFonts w:ascii="Arial Unicode MS" w:eastAsia="Arial Unicode MS" w:hAnsi="Arial Unicode MS" w:cs="Arial Unicode MS"/>
          <w:sz w:val="20"/>
        </w:rPr>
        <w:t>exp</w:t>
      </w:r>
      <w:proofErr w:type="spellEnd"/>
      <w:r>
        <w:rPr>
          <w:rFonts w:ascii="Arial Unicode MS" w:eastAsia="Arial Unicode MS" w:hAnsi="Arial Unicode MS" w:cs="Arial Unicode MS"/>
          <w:sz w:val="20"/>
        </w:rPr>
        <w:t xml:space="preserve"> Insurance, Health/ (156805)</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14     (health adj2 </w:t>
      </w:r>
      <w:proofErr w:type="spellStart"/>
      <w:r>
        <w:rPr>
          <w:rFonts w:ascii="Arial Unicode MS" w:eastAsia="Arial Unicode MS" w:hAnsi="Arial Unicode MS" w:cs="Arial Unicode MS"/>
          <w:sz w:val="20"/>
        </w:rPr>
        <w:t>insur</w:t>
      </w:r>
      <w:proofErr w:type="spellEnd"/>
      <w:r>
        <w:rPr>
          <w:rFonts w:ascii="Arial Unicode MS" w:eastAsia="Arial Unicode MS" w:hAnsi="Arial Unicode MS" w:cs="Arial Unicode MS"/>
          <w:sz w:val="20"/>
        </w:rPr>
        <w:t>*).</w:t>
      </w:r>
      <w:proofErr w:type="spellStart"/>
      <w:r>
        <w:rPr>
          <w:rFonts w:ascii="Arial Unicode MS" w:eastAsia="Arial Unicode MS" w:hAnsi="Arial Unicode MS" w:cs="Arial Unicode MS"/>
          <w:sz w:val="20"/>
        </w:rPr>
        <w:t>ti</w:t>
      </w:r>
      <w:proofErr w:type="gramStart"/>
      <w:r>
        <w:rPr>
          <w:rFonts w:ascii="Arial Unicode MS" w:eastAsia="Arial Unicode MS" w:hAnsi="Arial Unicode MS" w:cs="Arial Unicode MS"/>
          <w:sz w:val="20"/>
        </w:rPr>
        <w:t>,ab,kw</w:t>
      </w:r>
      <w:proofErr w:type="spellEnd"/>
      <w:proofErr w:type="gramEnd"/>
      <w:r>
        <w:rPr>
          <w:rFonts w:ascii="Arial Unicode MS" w:eastAsia="Arial Unicode MS" w:hAnsi="Arial Unicode MS" w:cs="Arial Unicode MS"/>
          <w:sz w:val="20"/>
        </w:rPr>
        <w:t>. (51584)</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15</w:t>
      </w:r>
      <w:proofErr w:type="gramEnd"/>
      <w:r>
        <w:rPr>
          <w:rFonts w:ascii="Arial Unicode MS" w:eastAsia="Arial Unicode MS" w:hAnsi="Arial Unicode MS" w:cs="Arial Unicode MS"/>
          <w:sz w:val="20"/>
        </w:rPr>
        <w:t xml:space="preserve">     or/13-14 (192047)</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16     "quality of health care"/ or "outcome and process assessment, health care"/ or outcome assessment, health care/ or patient outcome assessment/ or critical care outcomes/ or patient reported outcome measures/ or treatment outcome/ or process assessment, health care/ or peer review, health care/ or program evaluation/ or benchmarking/ or quality assurance, health care/ or total quality management/ or quality improvement/ or value-based health insurance/ or quality indicators, health care/ or "standard of care"/ or "utilization review"/ or patient satisfaction/ or patient preference/ or needs assessment/ or evaluation study/ or waiting lists/ or checklist/ (1787737)</w:t>
      </w:r>
      <w:proofErr w:type="gramEnd"/>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17     ((</w:t>
      </w:r>
      <w:proofErr w:type="spellStart"/>
      <w:r>
        <w:rPr>
          <w:rFonts w:ascii="Arial Unicode MS" w:eastAsia="Arial Unicode MS" w:hAnsi="Arial Unicode MS" w:cs="Arial Unicode MS"/>
          <w:sz w:val="20"/>
        </w:rPr>
        <w:t>qualit</w:t>
      </w:r>
      <w:proofErr w:type="spellEnd"/>
      <w:r>
        <w:rPr>
          <w:rFonts w:ascii="Arial Unicode MS" w:eastAsia="Arial Unicode MS" w:hAnsi="Arial Unicode MS" w:cs="Arial Unicode MS"/>
          <w:sz w:val="20"/>
        </w:rPr>
        <w:t xml:space="preserve">* adj3 (health or healthcare or treatment* or outcome* or </w:t>
      </w:r>
      <w:proofErr w:type="spellStart"/>
      <w:r>
        <w:rPr>
          <w:rFonts w:ascii="Arial Unicode MS" w:eastAsia="Arial Unicode MS" w:hAnsi="Arial Unicode MS" w:cs="Arial Unicode MS"/>
          <w:sz w:val="20"/>
        </w:rPr>
        <w:t>manag</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assur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improv</w:t>
      </w:r>
      <w:proofErr w:type="spellEnd"/>
      <w:r>
        <w:rPr>
          <w:rFonts w:ascii="Arial Unicode MS" w:eastAsia="Arial Unicode MS" w:hAnsi="Arial Unicode MS" w:cs="Arial Unicode MS"/>
          <w:sz w:val="20"/>
        </w:rPr>
        <w:t xml:space="preserve">* or indicator* or standard* or assess* or </w:t>
      </w:r>
      <w:proofErr w:type="spellStart"/>
      <w:r>
        <w:rPr>
          <w:rFonts w:ascii="Arial Unicode MS" w:eastAsia="Arial Unicode MS" w:hAnsi="Arial Unicode MS" w:cs="Arial Unicode MS"/>
          <w:sz w:val="20"/>
        </w:rPr>
        <w:t>evaluat</w:t>
      </w:r>
      <w:proofErr w:type="spellEnd"/>
      <w:r>
        <w:rPr>
          <w:rFonts w:ascii="Arial Unicode MS" w:eastAsia="Arial Unicode MS" w:hAnsi="Arial Unicode MS" w:cs="Arial Unicode MS"/>
          <w:sz w:val="20"/>
        </w:rPr>
        <w:t xml:space="preserve">* or benchmark*)) or (patient* adj2 </w:t>
      </w:r>
      <w:proofErr w:type="spellStart"/>
      <w:r>
        <w:rPr>
          <w:rFonts w:ascii="Arial Unicode MS" w:eastAsia="Arial Unicode MS" w:hAnsi="Arial Unicode MS" w:cs="Arial Unicode MS"/>
          <w:sz w:val="20"/>
        </w:rPr>
        <w:t>satisfact</w:t>
      </w:r>
      <w:proofErr w:type="spellEnd"/>
      <w:r>
        <w:rPr>
          <w:rFonts w:ascii="Arial Unicode MS" w:eastAsia="Arial Unicode MS" w:hAnsi="Arial Unicode MS" w:cs="Arial Unicode MS"/>
          <w:sz w:val="20"/>
        </w:rPr>
        <w:t>*) or (waiting adj2 (time* or list*)) or compliance or performance or checklist*).</w:t>
      </w:r>
      <w:proofErr w:type="spellStart"/>
      <w:r>
        <w:rPr>
          <w:rFonts w:ascii="Arial Unicode MS" w:eastAsia="Arial Unicode MS" w:hAnsi="Arial Unicode MS" w:cs="Arial Unicode MS"/>
          <w:sz w:val="20"/>
        </w:rPr>
        <w:t>ti</w:t>
      </w:r>
      <w:proofErr w:type="gramStart"/>
      <w:r>
        <w:rPr>
          <w:rFonts w:ascii="Arial Unicode MS" w:eastAsia="Arial Unicode MS" w:hAnsi="Arial Unicode MS" w:cs="Arial Unicode MS"/>
          <w:sz w:val="20"/>
        </w:rPr>
        <w:t>,ab,kw</w:t>
      </w:r>
      <w:proofErr w:type="spellEnd"/>
      <w:proofErr w:type="gramEnd"/>
      <w:r>
        <w:rPr>
          <w:rFonts w:ascii="Arial Unicode MS" w:eastAsia="Arial Unicode MS" w:hAnsi="Arial Unicode MS" w:cs="Arial Unicode MS"/>
          <w:sz w:val="20"/>
        </w:rPr>
        <w:t>. (1846755)</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18</w:t>
      </w:r>
      <w:proofErr w:type="gramEnd"/>
      <w:r>
        <w:rPr>
          <w:rFonts w:ascii="Arial Unicode MS" w:eastAsia="Arial Unicode MS" w:hAnsi="Arial Unicode MS" w:cs="Arial Unicode MS"/>
          <w:sz w:val="20"/>
        </w:rPr>
        <w:t xml:space="preserve">     or/16-17 (3364125)</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19     12 and 15 and 18 (3462)</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20     limit 19 to </w:t>
      </w:r>
      <w:proofErr w:type="spellStart"/>
      <w:r>
        <w:rPr>
          <w:rFonts w:ascii="Arial Unicode MS" w:eastAsia="Arial Unicode MS" w:hAnsi="Arial Unicode MS" w:cs="Arial Unicode MS"/>
          <w:sz w:val="20"/>
        </w:rPr>
        <w:t>yr</w:t>
      </w:r>
      <w:proofErr w:type="spellEnd"/>
      <w:r>
        <w:rPr>
          <w:rFonts w:ascii="Arial Unicode MS" w:eastAsia="Arial Unicode MS" w:hAnsi="Arial Unicode MS" w:cs="Arial Unicode MS"/>
          <w:sz w:val="20"/>
        </w:rPr>
        <w:t>="2020 -Current" (696)</w:t>
      </w:r>
    </w:p>
    <w:p w:rsidR="005F4364" w:rsidRDefault="005F4364" w:rsidP="005F4364">
      <w:pPr>
        <w:rPr>
          <w:rFonts w:ascii="Arial Unicode MS" w:eastAsia="Arial Unicode MS" w:hAnsi="Arial Unicode MS" w:cs="Arial Unicode MS"/>
          <w:sz w:val="20"/>
        </w:rPr>
      </w:pPr>
    </w:p>
    <w:p w:rsidR="005F4364" w:rsidRDefault="005F4364" w:rsidP="005F4364">
      <w:pPr>
        <w:rPr>
          <w:rFonts w:ascii="Arial Unicode MS" w:eastAsia="Arial Unicode MS" w:hAnsi="Arial Unicode MS" w:cs="Arial Unicode MS"/>
          <w:sz w:val="20"/>
        </w:rPr>
      </w:pP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w:t>
      </w:r>
    </w:p>
    <w:p w:rsidR="005F4364" w:rsidRDefault="005F4364" w:rsidP="005F4364">
      <w:pPr>
        <w:rPr>
          <w:rFonts w:ascii="Arial Unicode MS" w:eastAsia="Arial Unicode MS" w:hAnsi="Arial Unicode MS" w:cs="Arial Unicode MS"/>
          <w:sz w:val="20"/>
        </w:rPr>
      </w:pPr>
    </w:p>
    <w:p w:rsidR="005F4364" w:rsidRDefault="005F4364" w:rsidP="005F4364">
      <w:pPr>
        <w:rPr>
          <w:rFonts w:ascii="Arial Unicode MS" w:eastAsia="Arial Unicode MS" w:hAnsi="Arial Unicode MS" w:cs="Arial Unicode MS"/>
          <w:sz w:val="20"/>
        </w:rPr>
      </w:pPr>
    </w:p>
    <w:p w:rsidR="005F4364" w:rsidRDefault="005F4364" w:rsidP="005F4364">
      <w:pPr>
        <w:rPr>
          <w:rFonts w:ascii="Arial Unicode MS" w:eastAsia="Arial Unicode MS" w:hAnsi="Arial Unicode MS" w:cs="Arial Unicode MS"/>
          <w:sz w:val="20"/>
        </w:rPr>
      </w:pPr>
    </w:p>
    <w:p w:rsidR="005F4364" w:rsidRPr="005F4364" w:rsidRDefault="005F4364" w:rsidP="005F4364">
      <w:pPr>
        <w:rPr>
          <w:rFonts w:ascii="Arial Unicode MS" w:eastAsia="Arial Unicode MS" w:hAnsi="Arial Unicode MS" w:cs="Arial Unicode MS"/>
          <w:b/>
          <w:sz w:val="20"/>
        </w:rPr>
      </w:pPr>
      <w:r w:rsidRPr="005F4364">
        <w:rPr>
          <w:rFonts w:ascii="Arial Unicode MS" w:eastAsia="Arial Unicode MS" w:hAnsi="Arial Unicode MS" w:cs="Arial Unicode MS"/>
          <w:b/>
          <w:sz w:val="20"/>
        </w:rPr>
        <w:t>Embase &lt;1974 to 2022 August 19&gt;</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Date </w:t>
      </w:r>
      <w:proofErr w:type="gramStart"/>
      <w:r>
        <w:rPr>
          <w:rFonts w:ascii="Arial Unicode MS" w:eastAsia="Arial Unicode MS" w:hAnsi="Arial Unicode MS" w:cs="Arial Unicode MS"/>
          <w:sz w:val="20"/>
        </w:rPr>
        <w:t>searched:</w:t>
      </w:r>
      <w:proofErr w:type="gramEnd"/>
      <w:r>
        <w:rPr>
          <w:rFonts w:ascii="Arial Unicode MS" w:eastAsia="Arial Unicode MS" w:hAnsi="Arial Unicode MS" w:cs="Arial Unicode MS"/>
          <w:sz w:val="20"/>
        </w:rPr>
        <w:t xml:space="preserve"> 21 August 2022</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1     health insurance/ or child health insurance/ or community-based health insurance/ or health insurance eligibility/ or national health insurance/ or private health insurance/ or public health insurance/ or universal health insurance/ (154959)</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2     ((health* or cover*) adj2 </w:t>
      </w:r>
      <w:proofErr w:type="spellStart"/>
      <w:r>
        <w:rPr>
          <w:rFonts w:ascii="Arial Unicode MS" w:eastAsia="Arial Unicode MS" w:hAnsi="Arial Unicode MS" w:cs="Arial Unicode MS"/>
          <w:sz w:val="20"/>
        </w:rPr>
        <w:t>insur</w:t>
      </w:r>
      <w:proofErr w:type="spellEnd"/>
      <w:r>
        <w:rPr>
          <w:rFonts w:ascii="Arial Unicode MS" w:eastAsia="Arial Unicode MS" w:hAnsi="Arial Unicode MS" w:cs="Arial Unicode MS"/>
          <w:sz w:val="20"/>
        </w:rPr>
        <w:t>*).</w:t>
      </w:r>
      <w:proofErr w:type="spellStart"/>
      <w:r>
        <w:rPr>
          <w:rFonts w:ascii="Arial Unicode MS" w:eastAsia="Arial Unicode MS" w:hAnsi="Arial Unicode MS" w:cs="Arial Unicode MS"/>
          <w:sz w:val="20"/>
        </w:rPr>
        <w:t>ti</w:t>
      </w:r>
      <w:proofErr w:type="gramStart"/>
      <w:r>
        <w:rPr>
          <w:rFonts w:ascii="Arial Unicode MS" w:eastAsia="Arial Unicode MS" w:hAnsi="Arial Unicode MS" w:cs="Arial Unicode MS"/>
          <w:sz w:val="20"/>
        </w:rPr>
        <w:t>,ab,kw</w:t>
      </w:r>
      <w:proofErr w:type="spellEnd"/>
      <w:proofErr w:type="gramEnd"/>
      <w:r>
        <w:rPr>
          <w:rFonts w:ascii="Arial Unicode MS" w:eastAsia="Arial Unicode MS" w:hAnsi="Arial Unicode MS" w:cs="Arial Unicode MS"/>
          <w:sz w:val="20"/>
        </w:rPr>
        <w:t>. (81495)</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3</w:t>
      </w:r>
      <w:proofErr w:type="gramEnd"/>
      <w:r>
        <w:rPr>
          <w:rFonts w:ascii="Arial Unicode MS" w:eastAsia="Arial Unicode MS" w:hAnsi="Arial Unicode MS" w:cs="Arial Unicode MS"/>
          <w:sz w:val="20"/>
        </w:rPr>
        <w:t xml:space="preserve">     or/1-2 (187369)</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4     quality control/ or quality control procedures/ or benchmarking/ or clinical audit/ or nursing audit/ or total quality management/ or quality improvement study/ or health care quality/ or performance measurement system/ or program evaluation/ or evaluation study/ or program effectiveness/ or "utilization review"/ or patient satisfaction/ or patient-reported outcome/ or checklist/ or needs assessment/ or outcome assessment/ (1545212)</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5     ((</w:t>
      </w:r>
      <w:proofErr w:type="spellStart"/>
      <w:r>
        <w:rPr>
          <w:rFonts w:ascii="Arial Unicode MS" w:eastAsia="Arial Unicode MS" w:hAnsi="Arial Unicode MS" w:cs="Arial Unicode MS"/>
          <w:sz w:val="20"/>
        </w:rPr>
        <w:t>qualit</w:t>
      </w:r>
      <w:proofErr w:type="spellEnd"/>
      <w:r>
        <w:rPr>
          <w:rFonts w:ascii="Arial Unicode MS" w:eastAsia="Arial Unicode MS" w:hAnsi="Arial Unicode MS" w:cs="Arial Unicode MS"/>
          <w:sz w:val="20"/>
        </w:rPr>
        <w:t xml:space="preserve">* adj3 (health or healthcare or treatment* or outcome* or </w:t>
      </w:r>
      <w:proofErr w:type="spellStart"/>
      <w:r>
        <w:rPr>
          <w:rFonts w:ascii="Arial Unicode MS" w:eastAsia="Arial Unicode MS" w:hAnsi="Arial Unicode MS" w:cs="Arial Unicode MS"/>
          <w:sz w:val="20"/>
        </w:rPr>
        <w:t>manag</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assur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improv</w:t>
      </w:r>
      <w:proofErr w:type="spellEnd"/>
      <w:r>
        <w:rPr>
          <w:rFonts w:ascii="Arial Unicode MS" w:eastAsia="Arial Unicode MS" w:hAnsi="Arial Unicode MS" w:cs="Arial Unicode MS"/>
          <w:sz w:val="20"/>
        </w:rPr>
        <w:t xml:space="preserve">* or indicator* or standard* or assess* or </w:t>
      </w:r>
      <w:proofErr w:type="spellStart"/>
      <w:r>
        <w:rPr>
          <w:rFonts w:ascii="Arial Unicode MS" w:eastAsia="Arial Unicode MS" w:hAnsi="Arial Unicode MS" w:cs="Arial Unicode MS"/>
          <w:sz w:val="20"/>
        </w:rPr>
        <w:t>evaluat</w:t>
      </w:r>
      <w:proofErr w:type="spellEnd"/>
      <w:r>
        <w:rPr>
          <w:rFonts w:ascii="Arial Unicode MS" w:eastAsia="Arial Unicode MS" w:hAnsi="Arial Unicode MS" w:cs="Arial Unicode MS"/>
          <w:sz w:val="20"/>
        </w:rPr>
        <w:t xml:space="preserve">* or benchmark*)) or (patient* adj2 </w:t>
      </w:r>
      <w:proofErr w:type="spellStart"/>
      <w:r>
        <w:rPr>
          <w:rFonts w:ascii="Arial Unicode MS" w:eastAsia="Arial Unicode MS" w:hAnsi="Arial Unicode MS" w:cs="Arial Unicode MS"/>
          <w:sz w:val="20"/>
        </w:rPr>
        <w:t>satisfact</w:t>
      </w:r>
      <w:proofErr w:type="spellEnd"/>
      <w:r>
        <w:rPr>
          <w:rFonts w:ascii="Arial Unicode MS" w:eastAsia="Arial Unicode MS" w:hAnsi="Arial Unicode MS" w:cs="Arial Unicode MS"/>
          <w:sz w:val="20"/>
        </w:rPr>
        <w:t>*) or (waiting adj2 (time* or list*)) or compliance or performance or checklist*).</w:t>
      </w:r>
      <w:proofErr w:type="spellStart"/>
      <w:r>
        <w:rPr>
          <w:rFonts w:ascii="Arial Unicode MS" w:eastAsia="Arial Unicode MS" w:hAnsi="Arial Unicode MS" w:cs="Arial Unicode MS"/>
          <w:sz w:val="20"/>
        </w:rPr>
        <w:t>ti</w:t>
      </w:r>
      <w:proofErr w:type="gramStart"/>
      <w:r>
        <w:rPr>
          <w:rFonts w:ascii="Arial Unicode MS" w:eastAsia="Arial Unicode MS" w:hAnsi="Arial Unicode MS" w:cs="Arial Unicode MS"/>
          <w:sz w:val="20"/>
        </w:rPr>
        <w:t>,ab,kw</w:t>
      </w:r>
      <w:proofErr w:type="spellEnd"/>
      <w:proofErr w:type="gramEnd"/>
      <w:r>
        <w:rPr>
          <w:rFonts w:ascii="Arial Unicode MS" w:eastAsia="Arial Unicode MS" w:hAnsi="Arial Unicode MS" w:cs="Arial Unicode MS"/>
          <w:sz w:val="20"/>
        </w:rPr>
        <w:t>. (2373429)</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6</w:t>
      </w:r>
      <w:proofErr w:type="gramEnd"/>
      <w:r>
        <w:rPr>
          <w:rFonts w:ascii="Arial Unicode MS" w:eastAsia="Arial Unicode MS" w:hAnsi="Arial Unicode MS" w:cs="Arial Unicode MS"/>
          <w:sz w:val="20"/>
        </w:rPr>
        <w:t xml:space="preserve">     or/4-5 (3521147)</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7     (</w:t>
      </w:r>
      <w:proofErr w:type="spellStart"/>
      <w:r>
        <w:rPr>
          <w:rFonts w:ascii="Arial Unicode MS" w:eastAsia="Arial Unicode MS" w:hAnsi="Arial Unicode MS" w:cs="Arial Unicode MS"/>
          <w:sz w:val="20"/>
        </w:rPr>
        <w:t>afghanistan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albania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algeria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american</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samoa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angola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antigua</w:t>
      </w:r>
      <w:proofErr w:type="spellEnd"/>
      <w:r>
        <w:rPr>
          <w:rFonts w:ascii="Arial Unicode MS" w:eastAsia="Arial Unicode MS" w:hAnsi="Arial Unicode MS" w:cs="Arial Unicode MS"/>
          <w:sz w:val="20"/>
        </w:rPr>
        <w:t xml:space="preserve"> and </w:t>
      </w:r>
      <w:proofErr w:type="spellStart"/>
      <w:r>
        <w:rPr>
          <w:rFonts w:ascii="Arial Unicode MS" w:eastAsia="Arial Unicode MS" w:hAnsi="Arial Unicode MS" w:cs="Arial Unicode MS"/>
          <w:sz w:val="20"/>
        </w:rPr>
        <w:t>barbuda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antigua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barbuda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argentina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armenia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armenian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aruba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azerbaijan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bahrain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bangladesh</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barbados</w:t>
      </w:r>
      <w:proofErr w:type="spellEnd"/>
      <w:r>
        <w:rPr>
          <w:rFonts w:ascii="Arial Unicode MS" w:eastAsia="Arial Unicode MS" w:hAnsi="Arial Unicode MS" w:cs="Arial Unicode MS"/>
          <w:sz w:val="20"/>
        </w:rPr>
        <w:t xml:space="preserve"> or republic of </w:t>
      </w:r>
      <w:proofErr w:type="spellStart"/>
      <w:r>
        <w:rPr>
          <w:rFonts w:ascii="Arial Unicode MS" w:eastAsia="Arial Unicode MS" w:hAnsi="Arial Unicode MS" w:cs="Arial Unicode MS"/>
          <w:sz w:val="20"/>
        </w:rPr>
        <w:t>belarus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belarus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byelarus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belorussia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byelorussian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belize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british</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honduras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benin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dahomey</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bhutan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bolivia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bosnia</w:t>
      </w:r>
      <w:proofErr w:type="spellEnd"/>
      <w:r>
        <w:rPr>
          <w:rFonts w:ascii="Arial Unicode MS" w:eastAsia="Arial Unicode MS" w:hAnsi="Arial Unicode MS" w:cs="Arial Unicode MS"/>
          <w:sz w:val="20"/>
        </w:rPr>
        <w:t xml:space="preserve"> and </w:t>
      </w:r>
      <w:proofErr w:type="spellStart"/>
      <w:r>
        <w:rPr>
          <w:rFonts w:ascii="Arial Unicode MS" w:eastAsia="Arial Unicode MS" w:hAnsi="Arial Unicode MS" w:cs="Arial Unicode MS"/>
          <w:sz w:val="20"/>
        </w:rPr>
        <w:t>herzegovina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bosnia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herzegovina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botswana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bechuanaland</w:t>
      </w:r>
      <w:proofErr w:type="spellEnd"/>
      <w:r>
        <w:rPr>
          <w:rFonts w:ascii="Arial Unicode MS" w:eastAsia="Arial Unicode MS" w:hAnsi="Arial Unicode MS" w:cs="Arial Unicode MS"/>
          <w:sz w:val="20"/>
        </w:rPr>
        <w:t xml:space="preserve"> or brazil or </w:t>
      </w:r>
      <w:proofErr w:type="spellStart"/>
      <w:r>
        <w:rPr>
          <w:rFonts w:ascii="Arial Unicode MS" w:eastAsia="Arial Unicode MS" w:hAnsi="Arial Unicode MS" w:cs="Arial Unicode MS"/>
          <w:sz w:val="20"/>
        </w:rPr>
        <w:t>brasil</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bulgaria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burkina</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faso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burkina</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fasso</w:t>
      </w:r>
      <w:proofErr w:type="spellEnd"/>
      <w:r>
        <w:rPr>
          <w:rFonts w:ascii="Arial Unicode MS" w:eastAsia="Arial Unicode MS" w:hAnsi="Arial Unicode MS" w:cs="Arial Unicode MS"/>
          <w:sz w:val="20"/>
        </w:rPr>
        <w:t xml:space="preserve"> or upper </w:t>
      </w:r>
      <w:proofErr w:type="spellStart"/>
      <w:r>
        <w:rPr>
          <w:rFonts w:ascii="Arial Unicode MS" w:eastAsia="Arial Unicode MS" w:hAnsi="Arial Unicode MS" w:cs="Arial Unicode MS"/>
          <w:sz w:val="20"/>
        </w:rPr>
        <w:t>volta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burundi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urundi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cabo</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verde</w:t>
      </w:r>
      <w:proofErr w:type="spellEnd"/>
      <w:r>
        <w:rPr>
          <w:rFonts w:ascii="Arial Unicode MS" w:eastAsia="Arial Unicode MS" w:hAnsi="Arial Unicode MS" w:cs="Arial Unicode MS"/>
          <w:sz w:val="20"/>
        </w:rPr>
        <w:t xml:space="preserve"> or cape </w:t>
      </w:r>
      <w:proofErr w:type="spellStart"/>
      <w:r>
        <w:rPr>
          <w:rFonts w:ascii="Arial Unicode MS" w:eastAsia="Arial Unicode MS" w:hAnsi="Arial Unicode MS" w:cs="Arial Unicode MS"/>
          <w:sz w:val="20"/>
        </w:rPr>
        <w:t>verde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cambodia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kampuchea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khmer</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cameroon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cameron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cameroun</w:t>
      </w:r>
      <w:proofErr w:type="spellEnd"/>
      <w:r>
        <w:rPr>
          <w:rFonts w:ascii="Arial Unicode MS" w:eastAsia="Arial Unicode MS" w:hAnsi="Arial Unicode MS" w:cs="Arial Unicode MS"/>
          <w:sz w:val="20"/>
        </w:rPr>
        <w:t xml:space="preserve"> or central </w:t>
      </w:r>
      <w:proofErr w:type="spellStart"/>
      <w:r>
        <w:rPr>
          <w:rFonts w:ascii="Arial Unicode MS" w:eastAsia="Arial Unicode MS" w:hAnsi="Arial Unicode MS" w:cs="Arial Unicode MS"/>
          <w:sz w:val="20"/>
        </w:rPr>
        <w:t>african</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ubangi</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shari</w:t>
      </w:r>
      <w:proofErr w:type="spellEnd"/>
      <w:r>
        <w:rPr>
          <w:rFonts w:ascii="Arial Unicode MS" w:eastAsia="Arial Unicode MS" w:hAnsi="Arial Unicode MS" w:cs="Arial Unicode MS"/>
          <w:sz w:val="20"/>
        </w:rPr>
        <w:t xml:space="preserve"> or chad or </w:t>
      </w:r>
      <w:proofErr w:type="spellStart"/>
      <w:r>
        <w:rPr>
          <w:rFonts w:ascii="Arial Unicode MS" w:eastAsia="Arial Unicode MS" w:hAnsi="Arial Unicode MS" w:cs="Arial Unicode MS"/>
          <w:sz w:val="20"/>
        </w:rPr>
        <w:t>chile</w:t>
      </w:r>
      <w:proofErr w:type="spellEnd"/>
      <w:r>
        <w:rPr>
          <w:rFonts w:ascii="Arial Unicode MS" w:eastAsia="Arial Unicode MS" w:hAnsi="Arial Unicode MS" w:cs="Arial Unicode MS"/>
          <w:sz w:val="20"/>
        </w:rPr>
        <w:t xml:space="preserve"> or china or </w:t>
      </w:r>
      <w:proofErr w:type="spellStart"/>
      <w:r>
        <w:rPr>
          <w:rFonts w:ascii="Arial Unicode MS" w:eastAsia="Arial Unicode MS" w:hAnsi="Arial Unicode MS" w:cs="Arial Unicode MS"/>
          <w:sz w:val="20"/>
        </w:rPr>
        <w:t>colombia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comoros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comoro</w:t>
      </w:r>
      <w:proofErr w:type="spellEnd"/>
      <w:r>
        <w:rPr>
          <w:rFonts w:ascii="Arial Unicode MS" w:eastAsia="Arial Unicode MS" w:hAnsi="Arial Unicode MS" w:cs="Arial Unicode MS"/>
          <w:sz w:val="20"/>
        </w:rPr>
        <w:t xml:space="preserve"> islands or </w:t>
      </w:r>
      <w:proofErr w:type="spellStart"/>
      <w:r>
        <w:rPr>
          <w:rFonts w:ascii="Arial Unicode MS" w:eastAsia="Arial Unicode MS" w:hAnsi="Arial Unicode MS" w:cs="Arial Unicode MS"/>
          <w:sz w:val="20"/>
        </w:rPr>
        <w:t>iles</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comores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mayotte</w:t>
      </w:r>
      <w:proofErr w:type="spellEnd"/>
      <w:r>
        <w:rPr>
          <w:rFonts w:ascii="Arial Unicode MS" w:eastAsia="Arial Unicode MS" w:hAnsi="Arial Unicode MS" w:cs="Arial Unicode MS"/>
          <w:sz w:val="20"/>
        </w:rPr>
        <w:t xml:space="preserve"> or democratic republic of the </w:t>
      </w:r>
      <w:proofErr w:type="spellStart"/>
      <w:r>
        <w:rPr>
          <w:rFonts w:ascii="Arial Unicode MS" w:eastAsia="Arial Unicode MS" w:hAnsi="Arial Unicode MS" w:cs="Arial Unicode MS"/>
          <w:sz w:val="20"/>
        </w:rPr>
        <w:t>congo</w:t>
      </w:r>
      <w:proofErr w:type="spellEnd"/>
      <w:r>
        <w:rPr>
          <w:rFonts w:ascii="Arial Unicode MS" w:eastAsia="Arial Unicode MS" w:hAnsi="Arial Unicode MS" w:cs="Arial Unicode MS"/>
          <w:sz w:val="20"/>
        </w:rPr>
        <w:t xml:space="preserve"> or democratic republic </w:t>
      </w:r>
      <w:proofErr w:type="spellStart"/>
      <w:r>
        <w:rPr>
          <w:rFonts w:ascii="Arial Unicode MS" w:eastAsia="Arial Unicode MS" w:hAnsi="Arial Unicode MS" w:cs="Arial Unicode MS"/>
          <w:sz w:val="20"/>
        </w:rPr>
        <w:t>congo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congo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zaire</w:t>
      </w:r>
      <w:proofErr w:type="spellEnd"/>
      <w:r>
        <w:rPr>
          <w:rFonts w:ascii="Arial Unicode MS" w:eastAsia="Arial Unicode MS" w:hAnsi="Arial Unicode MS" w:cs="Arial Unicode MS"/>
          <w:sz w:val="20"/>
        </w:rPr>
        <w:t xml:space="preserve"> or costa </w:t>
      </w:r>
      <w:proofErr w:type="spellStart"/>
      <w:r>
        <w:rPr>
          <w:rFonts w:ascii="Arial Unicode MS" w:eastAsia="Arial Unicode MS" w:hAnsi="Arial Unicode MS" w:cs="Arial Unicode MS"/>
          <w:sz w:val="20"/>
        </w:rPr>
        <w:t>rica</w:t>
      </w:r>
      <w:proofErr w:type="spellEnd"/>
      <w:r>
        <w:rPr>
          <w:rFonts w:ascii="Arial Unicode MS" w:eastAsia="Arial Unicode MS" w:hAnsi="Arial Unicode MS" w:cs="Arial Unicode MS"/>
          <w:sz w:val="20"/>
        </w:rPr>
        <w:t xml:space="preserve"> or "cote </w:t>
      </w:r>
      <w:proofErr w:type="spellStart"/>
      <w:r>
        <w:rPr>
          <w:rFonts w:ascii="Arial Unicode MS" w:eastAsia="Arial Unicode MS" w:hAnsi="Arial Unicode MS" w:cs="Arial Unicode MS"/>
          <w:sz w:val="20"/>
        </w:rPr>
        <w:t>d’ivoire</w:t>
      </w:r>
      <w:proofErr w:type="spellEnd"/>
      <w:r>
        <w:rPr>
          <w:rFonts w:ascii="Arial Unicode MS" w:eastAsia="Arial Unicode MS" w:hAnsi="Arial Unicode MS" w:cs="Arial Unicode MS"/>
          <w:sz w:val="20"/>
        </w:rPr>
        <w:t xml:space="preserve">" or "cote d’ </w:t>
      </w:r>
      <w:proofErr w:type="spellStart"/>
      <w:r>
        <w:rPr>
          <w:rFonts w:ascii="Arial Unicode MS" w:eastAsia="Arial Unicode MS" w:hAnsi="Arial Unicode MS" w:cs="Arial Unicode MS"/>
          <w:sz w:val="20"/>
        </w:rPr>
        <w:t>ivoire</w:t>
      </w:r>
      <w:proofErr w:type="spellEnd"/>
      <w:r>
        <w:rPr>
          <w:rFonts w:ascii="Arial Unicode MS" w:eastAsia="Arial Unicode MS" w:hAnsi="Arial Unicode MS" w:cs="Arial Unicode MS"/>
          <w:sz w:val="20"/>
        </w:rPr>
        <w:t xml:space="preserve">" or cote </w:t>
      </w:r>
      <w:proofErr w:type="spellStart"/>
      <w:r>
        <w:rPr>
          <w:rFonts w:ascii="Arial Unicode MS" w:eastAsia="Arial Unicode MS" w:hAnsi="Arial Unicode MS" w:cs="Arial Unicode MS"/>
          <w:sz w:val="20"/>
        </w:rPr>
        <w:t>divoire</w:t>
      </w:r>
      <w:proofErr w:type="spellEnd"/>
      <w:r>
        <w:rPr>
          <w:rFonts w:ascii="Arial Unicode MS" w:eastAsia="Arial Unicode MS" w:hAnsi="Arial Unicode MS" w:cs="Arial Unicode MS"/>
          <w:sz w:val="20"/>
        </w:rPr>
        <w:t xml:space="preserve"> or cote d </w:t>
      </w:r>
      <w:proofErr w:type="spellStart"/>
      <w:r>
        <w:rPr>
          <w:rFonts w:ascii="Arial Unicode MS" w:eastAsia="Arial Unicode MS" w:hAnsi="Arial Unicode MS" w:cs="Arial Unicode MS"/>
          <w:sz w:val="20"/>
        </w:rPr>
        <w:t>ivoire</w:t>
      </w:r>
      <w:proofErr w:type="spellEnd"/>
      <w:r>
        <w:rPr>
          <w:rFonts w:ascii="Arial Unicode MS" w:eastAsia="Arial Unicode MS" w:hAnsi="Arial Unicode MS" w:cs="Arial Unicode MS"/>
          <w:sz w:val="20"/>
        </w:rPr>
        <w:t xml:space="preserve"> or ivory coast or </w:t>
      </w:r>
      <w:proofErr w:type="spellStart"/>
      <w:r>
        <w:rPr>
          <w:rFonts w:ascii="Arial Unicode MS" w:eastAsia="Arial Unicode MS" w:hAnsi="Arial Unicode MS" w:cs="Arial Unicode MS"/>
          <w:sz w:val="20"/>
        </w:rPr>
        <w:t>croatia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cuba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cyprus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czech</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czechoslovakia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djibouti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french</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somaliland</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dominica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lastRenderedPageBreak/>
        <w:t>dominican</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ecuador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egypt</w:t>
      </w:r>
      <w:proofErr w:type="spellEnd"/>
      <w:r>
        <w:rPr>
          <w:rFonts w:ascii="Arial Unicode MS" w:eastAsia="Arial Unicode MS" w:hAnsi="Arial Unicode MS" w:cs="Arial Unicode MS"/>
          <w:sz w:val="20"/>
        </w:rPr>
        <w:t xml:space="preserve"> or united </w:t>
      </w:r>
      <w:proofErr w:type="spellStart"/>
      <w:r>
        <w:rPr>
          <w:rFonts w:ascii="Arial Unicode MS" w:eastAsia="Arial Unicode MS" w:hAnsi="Arial Unicode MS" w:cs="Arial Unicode MS"/>
          <w:sz w:val="20"/>
        </w:rPr>
        <w:t>arab</w:t>
      </w:r>
      <w:proofErr w:type="spellEnd"/>
      <w:r>
        <w:rPr>
          <w:rFonts w:ascii="Arial Unicode MS" w:eastAsia="Arial Unicode MS" w:hAnsi="Arial Unicode MS" w:cs="Arial Unicode MS"/>
          <w:sz w:val="20"/>
        </w:rPr>
        <w:t xml:space="preserve"> republic or el </w:t>
      </w:r>
      <w:proofErr w:type="spellStart"/>
      <w:r>
        <w:rPr>
          <w:rFonts w:ascii="Arial Unicode MS" w:eastAsia="Arial Unicode MS" w:hAnsi="Arial Unicode MS" w:cs="Arial Unicode MS"/>
          <w:sz w:val="20"/>
        </w:rPr>
        <w:t>salvador</w:t>
      </w:r>
      <w:proofErr w:type="spellEnd"/>
      <w:r>
        <w:rPr>
          <w:rFonts w:ascii="Arial Unicode MS" w:eastAsia="Arial Unicode MS" w:hAnsi="Arial Unicode MS" w:cs="Arial Unicode MS"/>
          <w:sz w:val="20"/>
        </w:rPr>
        <w:t xml:space="preserve"> or equatorial guinea or </w:t>
      </w:r>
      <w:proofErr w:type="spellStart"/>
      <w:r>
        <w:rPr>
          <w:rFonts w:ascii="Arial Unicode MS" w:eastAsia="Arial Unicode MS" w:hAnsi="Arial Unicode MS" w:cs="Arial Unicode MS"/>
          <w:sz w:val="20"/>
        </w:rPr>
        <w:t>spanish</w:t>
      </w:r>
      <w:proofErr w:type="spellEnd"/>
      <w:r>
        <w:rPr>
          <w:rFonts w:ascii="Arial Unicode MS" w:eastAsia="Arial Unicode MS" w:hAnsi="Arial Unicode MS" w:cs="Arial Unicode MS"/>
          <w:sz w:val="20"/>
        </w:rPr>
        <w:t xml:space="preserve"> guinea or </w:t>
      </w:r>
      <w:proofErr w:type="spellStart"/>
      <w:r>
        <w:rPr>
          <w:rFonts w:ascii="Arial Unicode MS" w:eastAsia="Arial Unicode MS" w:hAnsi="Arial Unicode MS" w:cs="Arial Unicode MS"/>
          <w:sz w:val="20"/>
        </w:rPr>
        <w:t>eritrea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estonia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eswatini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swaziland</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ethiopia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fiji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gabon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gabonese</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gambia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georgia</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georgian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ghana</w:t>
      </w:r>
      <w:proofErr w:type="spellEnd"/>
      <w:r>
        <w:rPr>
          <w:rFonts w:ascii="Arial Unicode MS" w:eastAsia="Arial Unicode MS" w:hAnsi="Arial Unicode MS" w:cs="Arial Unicode MS"/>
          <w:sz w:val="20"/>
        </w:rPr>
        <w:t xml:space="preserve"> or gold coast or </w:t>
      </w:r>
      <w:proofErr w:type="spellStart"/>
      <w:r>
        <w:rPr>
          <w:rFonts w:ascii="Arial Unicode MS" w:eastAsia="Arial Unicode MS" w:hAnsi="Arial Unicode MS" w:cs="Arial Unicode MS"/>
          <w:sz w:val="20"/>
        </w:rPr>
        <w:t>gibraltar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greece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grenada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guam</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guatemala</w:t>
      </w:r>
      <w:proofErr w:type="spellEnd"/>
      <w:r>
        <w:rPr>
          <w:rFonts w:ascii="Arial Unicode MS" w:eastAsia="Arial Unicode MS" w:hAnsi="Arial Unicode MS" w:cs="Arial Unicode MS"/>
          <w:sz w:val="20"/>
        </w:rPr>
        <w:t xml:space="preserve"> or guinea or guinea </w:t>
      </w:r>
      <w:proofErr w:type="spellStart"/>
      <w:r>
        <w:rPr>
          <w:rFonts w:ascii="Arial Unicode MS" w:eastAsia="Arial Unicode MS" w:hAnsi="Arial Unicode MS" w:cs="Arial Unicode MS"/>
          <w:sz w:val="20"/>
        </w:rPr>
        <w:t>bissau</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guyana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british</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guiana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haiti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hispaniola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honduras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hungary</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india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indonesia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timor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iran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iraq</w:t>
      </w:r>
      <w:proofErr w:type="spellEnd"/>
      <w:r>
        <w:rPr>
          <w:rFonts w:ascii="Arial Unicode MS" w:eastAsia="Arial Unicode MS" w:hAnsi="Arial Unicode MS" w:cs="Arial Unicode MS"/>
          <w:sz w:val="20"/>
        </w:rPr>
        <w:t xml:space="preserve"> or isle of man or </w:t>
      </w:r>
      <w:proofErr w:type="spellStart"/>
      <w:r>
        <w:rPr>
          <w:rFonts w:ascii="Arial Unicode MS" w:eastAsia="Arial Unicode MS" w:hAnsi="Arial Unicode MS" w:cs="Arial Unicode MS"/>
          <w:sz w:val="20"/>
        </w:rPr>
        <w:t>jamaica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jordan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kazakhstan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kazakh</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kenya</w:t>
      </w:r>
      <w:proofErr w:type="spellEnd"/>
      <w:r>
        <w:rPr>
          <w:rFonts w:ascii="Arial Unicode MS" w:eastAsia="Arial Unicode MS" w:hAnsi="Arial Unicode MS" w:cs="Arial Unicode MS"/>
          <w:sz w:val="20"/>
        </w:rPr>
        <w:t xml:space="preserve"> or "democratic people’s republic of </w:t>
      </w:r>
      <w:proofErr w:type="spellStart"/>
      <w:r>
        <w:rPr>
          <w:rFonts w:ascii="Arial Unicode MS" w:eastAsia="Arial Unicode MS" w:hAnsi="Arial Unicode MS" w:cs="Arial Unicode MS"/>
          <w:sz w:val="20"/>
        </w:rPr>
        <w:t>korea</w:t>
      </w:r>
      <w:proofErr w:type="spellEnd"/>
      <w:r>
        <w:rPr>
          <w:rFonts w:ascii="Arial Unicode MS" w:eastAsia="Arial Unicode MS" w:hAnsi="Arial Unicode MS" w:cs="Arial Unicode MS"/>
          <w:sz w:val="20"/>
        </w:rPr>
        <w:t xml:space="preserve">" or republic of </w:t>
      </w:r>
      <w:proofErr w:type="spellStart"/>
      <w:r>
        <w:rPr>
          <w:rFonts w:ascii="Arial Unicode MS" w:eastAsia="Arial Unicode MS" w:hAnsi="Arial Unicode MS" w:cs="Arial Unicode MS"/>
          <w:sz w:val="20"/>
        </w:rPr>
        <w:t>korea</w:t>
      </w:r>
      <w:proofErr w:type="spellEnd"/>
      <w:r>
        <w:rPr>
          <w:rFonts w:ascii="Arial Unicode MS" w:eastAsia="Arial Unicode MS" w:hAnsi="Arial Unicode MS" w:cs="Arial Unicode MS"/>
          <w:sz w:val="20"/>
        </w:rPr>
        <w:t xml:space="preserve"> or north </w:t>
      </w:r>
      <w:proofErr w:type="spellStart"/>
      <w:r>
        <w:rPr>
          <w:rFonts w:ascii="Arial Unicode MS" w:eastAsia="Arial Unicode MS" w:hAnsi="Arial Unicode MS" w:cs="Arial Unicode MS"/>
          <w:sz w:val="20"/>
        </w:rPr>
        <w:t>korea</w:t>
      </w:r>
      <w:proofErr w:type="spellEnd"/>
      <w:r>
        <w:rPr>
          <w:rFonts w:ascii="Arial Unicode MS" w:eastAsia="Arial Unicode MS" w:hAnsi="Arial Unicode MS" w:cs="Arial Unicode MS"/>
          <w:sz w:val="20"/>
        </w:rPr>
        <w:t xml:space="preserve"> or south </w:t>
      </w:r>
      <w:proofErr w:type="spellStart"/>
      <w:r>
        <w:rPr>
          <w:rFonts w:ascii="Arial Unicode MS" w:eastAsia="Arial Unicode MS" w:hAnsi="Arial Unicode MS" w:cs="Arial Unicode MS"/>
          <w:sz w:val="20"/>
        </w:rPr>
        <w:t>korea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korea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kosovo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kyrgyzstan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kirghizia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kirgizstan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kyrgyz</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kirghiz</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laos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lao</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pdr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lao</w:t>
      </w:r>
      <w:proofErr w:type="spellEnd"/>
      <w:r>
        <w:rPr>
          <w:rFonts w:ascii="Arial Unicode MS" w:eastAsia="Arial Unicode MS" w:hAnsi="Arial Unicode MS" w:cs="Arial Unicode MS"/>
          <w:sz w:val="20"/>
        </w:rPr>
        <w:t xml:space="preserve"> people's democratic republic" or </w:t>
      </w:r>
      <w:proofErr w:type="spellStart"/>
      <w:r>
        <w:rPr>
          <w:rFonts w:ascii="Arial Unicode MS" w:eastAsia="Arial Unicode MS" w:hAnsi="Arial Unicode MS" w:cs="Arial Unicode MS"/>
          <w:sz w:val="20"/>
        </w:rPr>
        <w:t>latvia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lebanon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lebanese</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lesotho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basutoland</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liberia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libya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libyan</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arab</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jamahiriya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lithuania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macau</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macao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macedonia</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macedonia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madagascar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malagasy</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malawi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nyasaland</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malaysia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malay</w:t>
      </w:r>
      <w:proofErr w:type="spellEnd"/>
      <w:r>
        <w:rPr>
          <w:rFonts w:ascii="Arial Unicode MS" w:eastAsia="Arial Unicode MS" w:hAnsi="Arial Unicode MS" w:cs="Arial Unicode MS"/>
          <w:sz w:val="20"/>
        </w:rPr>
        <w:t xml:space="preserve"> federation or </w:t>
      </w:r>
      <w:proofErr w:type="spellStart"/>
      <w:r>
        <w:rPr>
          <w:rFonts w:ascii="Arial Unicode MS" w:eastAsia="Arial Unicode MS" w:hAnsi="Arial Unicode MS" w:cs="Arial Unicode MS"/>
          <w:sz w:val="20"/>
        </w:rPr>
        <w:t>malaya</w:t>
      </w:r>
      <w:proofErr w:type="spellEnd"/>
      <w:r>
        <w:rPr>
          <w:rFonts w:ascii="Arial Unicode MS" w:eastAsia="Arial Unicode MS" w:hAnsi="Arial Unicode MS" w:cs="Arial Unicode MS"/>
          <w:sz w:val="20"/>
        </w:rPr>
        <w:t xml:space="preserve"> federation or </w:t>
      </w:r>
      <w:proofErr w:type="spellStart"/>
      <w:r>
        <w:rPr>
          <w:rFonts w:ascii="Arial Unicode MS" w:eastAsia="Arial Unicode MS" w:hAnsi="Arial Unicode MS" w:cs="Arial Unicode MS"/>
          <w:sz w:val="20"/>
        </w:rPr>
        <w:t>maldives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indian</w:t>
      </w:r>
      <w:proofErr w:type="spellEnd"/>
      <w:r>
        <w:rPr>
          <w:rFonts w:ascii="Arial Unicode MS" w:eastAsia="Arial Unicode MS" w:hAnsi="Arial Unicode MS" w:cs="Arial Unicode MS"/>
          <w:sz w:val="20"/>
        </w:rPr>
        <w:t xml:space="preserve"> ocean islands or </w:t>
      </w:r>
      <w:proofErr w:type="spellStart"/>
      <w:r>
        <w:rPr>
          <w:rFonts w:ascii="Arial Unicode MS" w:eastAsia="Arial Unicode MS" w:hAnsi="Arial Unicode MS" w:cs="Arial Unicode MS"/>
          <w:sz w:val="20"/>
        </w:rPr>
        <w:t>indian</w:t>
      </w:r>
      <w:proofErr w:type="spellEnd"/>
      <w:r>
        <w:rPr>
          <w:rFonts w:ascii="Arial Unicode MS" w:eastAsia="Arial Unicode MS" w:hAnsi="Arial Unicode MS" w:cs="Arial Unicode MS"/>
          <w:sz w:val="20"/>
        </w:rPr>
        <w:t xml:space="preserve"> ocean or </w:t>
      </w:r>
      <w:proofErr w:type="spellStart"/>
      <w:r>
        <w:rPr>
          <w:rFonts w:ascii="Arial Unicode MS" w:eastAsia="Arial Unicode MS" w:hAnsi="Arial Unicode MS" w:cs="Arial Unicode MS"/>
          <w:sz w:val="20"/>
        </w:rPr>
        <w:t>mali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malta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micronesia</w:t>
      </w:r>
      <w:proofErr w:type="spellEnd"/>
      <w:r>
        <w:rPr>
          <w:rFonts w:ascii="Arial Unicode MS" w:eastAsia="Arial Unicode MS" w:hAnsi="Arial Unicode MS" w:cs="Arial Unicode MS"/>
          <w:sz w:val="20"/>
        </w:rPr>
        <w:t xml:space="preserve"> or federated states of </w:t>
      </w:r>
      <w:proofErr w:type="spellStart"/>
      <w:r>
        <w:rPr>
          <w:rFonts w:ascii="Arial Unicode MS" w:eastAsia="Arial Unicode MS" w:hAnsi="Arial Unicode MS" w:cs="Arial Unicode MS"/>
          <w:sz w:val="20"/>
        </w:rPr>
        <w:t>micronesia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kiribati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marshall</w:t>
      </w:r>
      <w:proofErr w:type="spellEnd"/>
      <w:r>
        <w:rPr>
          <w:rFonts w:ascii="Arial Unicode MS" w:eastAsia="Arial Unicode MS" w:hAnsi="Arial Unicode MS" w:cs="Arial Unicode MS"/>
          <w:sz w:val="20"/>
        </w:rPr>
        <w:t xml:space="preserve"> islands or </w:t>
      </w:r>
      <w:proofErr w:type="spellStart"/>
      <w:r>
        <w:rPr>
          <w:rFonts w:ascii="Arial Unicode MS" w:eastAsia="Arial Unicode MS" w:hAnsi="Arial Unicode MS" w:cs="Arial Unicode MS"/>
          <w:sz w:val="20"/>
        </w:rPr>
        <w:t>nauru</w:t>
      </w:r>
      <w:proofErr w:type="spellEnd"/>
      <w:r>
        <w:rPr>
          <w:rFonts w:ascii="Arial Unicode MS" w:eastAsia="Arial Unicode MS" w:hAnsi="Arial Unicode MS" w:cs="Arial Unicode MS"/>
          <w:sz w:val="20"/>
        </w:rPr>
        <w:t xml:space="preserve"> or northern </w:t>
      </w:r>
      <w:proofErr w:type="spellStart"/>
      <w:r>
        <w:rPr>
          <w:rFonts w:ascii="Arial Unicode MS" w:eastAsia="Arial Unicode MS" w:hAnsi="Arial Unicode MS" w:cs="Arial Unicode MS"/>
          <w:sz w:val="20"/>
        </w:rPr>
        <w:t>mariana</w:t>
      </w:r>
      <w:proofErr w:type="spellEnd"/>
      <w:r>
        <w:rPr>
          <w:rFonts w:ascii="Arial Unicode MS" w:eastAsia="Arial Unicode MS" w:hAnsi="Arial Unicode MS" w:cs="Arial Unicode MS"/>
          <w:sz w:val="20"/>
        </w:rPr>
        <w:t xml:space="preserve"> islands or </w:t>
      </w:r>
      <w:proofErr w:type="spellStart"/>
      <w:r>
        <w:rPr>
          <w:rFonts w:ascii="Arial Unicode MS" w:eastAsia="Arial Unicode MS" w:hAnsi="Arial Unicode MS" w:cs="Arial Unicode MS"/>
          <w:sz w:val="20"/>
        </w:rPr>
        <w:t>palau</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tuvalu</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mauritania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mauritius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mexico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moldova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moldovian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mongolia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montenegro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montenegro</w:t>
      </w:r>
      <w:proofErr w:type="spellEnd"/>
      <w:r>
        <w:rPr>
          <w:rFonts w:ascii="Arial Unicode MS" w:eastAsia="Arial Unicode MS" w:hAnsi="Arial Unicode MS" w:cs="Arial Unicode MS"/>
          <w:sz w:val="20"/>
        </w:rPr>
        <w:t xml:space="preserve"> (republic)" or morocco or </w:t>
      </w:r>
      <w:proofErr w:type="spellStart"/>
      <w:r>
        <w:rPr>
          <w:rFonts w:ascii="Arial Unicode MS" w:eastAsia="Arial Unicode MS" w:hAnsi="Arial Unicode MS" w:cs="Arial Unicode MS"/>
          <w:sz w:val="20"/>
        </w:rPr>
        <w:t>ifni</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mozambique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portuguese</w:t>
      </w:r>
      <w:proofErr w:type="spellEnd"/>
      <w:r>
        <w:rPr>
          <w:rFonts w:ascii="Arial Unicode MS" w:eastAsia="Arial Unicode MS" w:hAnsi="Arial Unicode MS" w:cs="Arial Unicode MS"/>
          <w:sz w:val="20"/>
        </w:rPr>
        <w:t xml:space="preserve"> east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myanmar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burma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namibia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nepal</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netherlands</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antilles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nicaragua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niger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nigeria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oman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muscat</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pakistan</w:t>
      </w:r>
      <w:proofErr w:type="spellEnd"/>
      <w:r>
        <w:rPr>
          <w:rFonts w:ascii="Arial Unicode MS" w:eastAsia="Arial Unicode MS" w:hAnsi="Arial Unicode MS" w:cs="Arial Unicode MS"/>
          <w:sz w:val="20"/>
        </w:rPr>
        <w:t xml:space="preserve"> or panama or </w:t>
      </w:r>
      <w:proofErr w:type="spellStart"/>
      <w:r>
        <w:rPr>
          <w:rFonts w:ascii="Arial Unicode MS" w:eastAsia="Arial Unicode MS" w:hAnsi="Arial Unicode MS" w:cs="Arial Unicode MS"/>
          <w:sz w:val="20"/>
        </w:rPr>
        <w:t>papua</w:t>
      </w:r>
      <w:proofErr w:type="spellEnd"/>
      <w:r>
        <w:rPr>
          <w:rFonts w:ascii="Arial Unicode MS" w:eastAsia="Arial Unicode MS" w:hAnsi="Arial Unicode MS" w:cs="Arial Unicode MS"/>
          <w:sz w:val="20"/>
        </w:rPr>
        <w:t xml:space="preserve"> new guinea or new guinea or </w:t>
      </w:r>
      <w:proofErr w:type="spellStart"/>
      <w:r>
        <w:rPr>
          <w:rFonts w:ascii="Arial Unicode MS" w:eastAsia="Arial Unicode MS" w:hAnsi="Arial Unicode MS" w:cs="Arial Unicode MS"/>
          <w:sz w:val="20"/>
        </w:rPr>
        <w:t>paraguay</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peru</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philippines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philipines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phillipines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phillippines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poland</w:t>
      </w:r>
      <w:proofErr w:type="spellEnd"/>
      <w:r>
        <w:rPr>
          <w:rFonts w:ascii="Arial Unicode MS" w:eastAsia="Arial Unicode MS" w:hAnsi="Arial Unicode MS" w:cs="Arial Unicode MS"/>
          <w:sz w:val="20"/>
        </w:rPr>
        <w:t xml:space="preserve"> or "polish people's republic" or </w:t>
      </w:r>
      <w:proofErr w:type="spellStart"/>
      <w:r>
        <w:rPr>
          <w:rFonts w:ascii="Arial Unicode MS" w:eastAsia="Arial Unicode MS" w:hAnsi="Arial Unicode MS" w:cs="Arial Unicode MS"/>
          <w:sz w:val="20"/>
        </w:rPr>
        <w:t>portugal</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portuguese</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puerto</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rico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romania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russia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russian</w:t>
      </w:r>
      <w:proofErr w:type="spellEnd"/>
      <w:r>
        <w:rPr>
          <w:rFonts w:ascii="Arial Unicode MS" w:eastAsia="Arial Unicode MS" w:hAnsi="Arial Unicode MS" w:cs="Arial Unicode MS"/>
          <w:sz w:val="20"/>
        </w:rPr>
        <w:t xml:space="preserve"> federation or </w:t>
      </w:r>
      <w:proofErr w:type="spellStart"/>
      <w:r>
        <w:rPr>
          <w:rFonts w:ascii="Arial Unicode MS" w:eastAsia="Arial Unicode MS" w:hAnsi="Arial Unicode MS" w:cs="Arial Unicode MS"/>
          <w:sz w:val="20"/>
        </w:rPr>
        <w:t>ussr</w:t>
      </w:r>
      <w:proofErr w:type="spellEnd"/>
      <w:r>
        <w:rPr>
          <w:rFonts w:ascii="Arial Unicode MS" w:eastAsia="Arial Unicode MS" w:hAnsi="Arial Unicode MS" w:cs="Arial Unicode MS"/>
          <w:sz w:val="20"/>
        </w:rPr>
        <w:t xml:space="preserve"> or soviet union or union of soviet socialist republics or </w:t>
      </w:r>
      <w:proofErr w:type="spellStart"/>
      <w:r>
        <w:rPr>
          <w:rFonts w:ascii="Arial Unicode MS" w:eastAsia="Arial Unicode MS" w:hAnsi="Arial Unicode MS" w:cs="Arial Unicode MS"/>
          <w:sz w:val="20"/>
        </w:rPr>
        <w:t>rwanda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ruanda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samoa</w:t>
      </w:r>
      <w:proofErr w:type="spellEnd"/>
      <w:r>
        <w:rPr>
          <w:rFonts w:ascii="Arial Unicode MS" w:eastAsia="Arial Unicode MS" w:hAnsi="Arial Unicode MS" w:cs="Arial Unicode MS"/>
          <w:sz w:val="20"/>
        </w:rPr>
        <w:t xml:space="preserve"> or pacific islands or </w:t>
      </w:r>
      <w:proofErr w:type="spellStart"/>
      <w:r>
        <w:rPr>
          <w:rFonts w:ascii="Arial Unicode MS" w:eastAsia="Arial Unicode MS" w:hAnsi="Arial Unicode MS" w:cs="Arial Unicode MS"/>
          <w:sz w:val="20"/>
        </w:rPr>
        <w:t>polynesia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samoan</w:t>
      </w:r>
      <w:proofErr w:type="spellEnd"/>
      <w:r>
        <w:rPr>
          <w:rFonts w:ascii="Arial Unicode MS" w:eastAsia="Arial Unicode MS" w:hAnsi="Arial Unicode MS" w:cs="Arial Unicode MS"/>
          <w:sz w:val="20"/>
        </w:rPr>
        <w:t xml:space="preserve"> islands or navigator island or navigator islands or "</w:t>
      </w:r>
      <w:proofErr w:type="spellStart"/>
      <w:r>
        <w:rPr>
          <w:rFonts w:ascii="Arial Unicode MS" w:eastAsia="Arial Unicode MS" w:hAnsi="Arial Unicode MS" w:cs="Arial Unicode MS"/>
          <w:sz w:val="20"/>
        </w:rPr>
        <w:t>sao</w:t>
      </w:r>
      <w:proofErr w:type="spellEnd"/>
      <w:r>
        <w:rPr>
          <w:rFonts w:ascii="Arial Unicode MS" w:eastAsia="Arial Unicode MS" w:hAnsi="Arial Unicode MS" w:cs="Arial Unicode MS"/>
          <w:sz w:val="20"/>
        </w:rPr>
        <w:t xml:space="preserve"> tome and </w:t>
      </w:r>
      <w:proofErr w:type="spellStart"/>
      <w:r>
        <w:rPr>
          <w:rFonts w:ascii="Arial Unicode MS" w:eastAsia="Arial Unicode MS" w:hAnsi="Arial Unicode MS" w:cs="Arial Unicode MS"/>
          <w:sz w:val="20"/>
        </w:rPr>
        <w:t>principe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saudi</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arabia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senegal</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serbia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seychelles</w:t>
      </w:r>
      <w:proofErr w:type="spellEnd"/>
      <w:r>
        <w:rPr>
          <w:rFonts w:ascii="Arial Unicode MS" w:eastAsia="Arial Unicode MS" w:hAnsi="Arial Unicode MS" w:cs="Arial Unicode MS"/>
          <w:sz w:val="20"/>
        </w:rPr>
        <w:t xml:space="preserve"> or sierra </w:t>
      </w:r>
      <w:proofErr w:type="spellStart"/>
      <w:r>
        <w:rPr>
          <w:rFonts w:ascii="Arial Unicode MS" w:eastAsia="Arial Unicode MS" w:hAnsi="Arial Unicode MS" w:cs="Arial Unicode MS"/>
          <w:sz w:val="20"/>
        </w:rPr>
        <w:t>leone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slovakia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slovak</w:t>
      </w:r>
      <w:proofErr w:type="spellEnd"/>
      <w:r>
        <w:rPr>
          <w:rFonts w:ascii="Arial Unicode MS" w:eastAsia="Arial Unicode MS" w:hAnsi="Arial Unicode MS" w:cs="Arial Unicode MS"/>
          <w:sz w:val="20"/>
        </w:rPr>
        <w:t xml:space="preserve"> republic </w:t>
      </w:r>
      <w:proofErr w:type="spellStart"/>
      <w:r>
        <w:rPr>
          <w:rFonts w:ascii="Arial Unicode MS" w:eastAsia="Arial Unicode MS" w:hAnsi="Arial Unicode MS" w:cs="Arial Unicode MS"/>
          <w:sz w:val="20"/>
        </w:rPr>
        <w:t>or</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slovenia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melanesia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solomon</w:t>
      </w:r>
      <w:proofErr w:type="spellEnd"/>
      <w:r>
        <w:rPr>
          <w:rFonts w:ascii="Arial Unicode MS" w:eastAsia="Arial Unicode MS" w:hAnsi="Arial Unicode MS" w:cs="Arial Unicode MS"/>
          <w:sz w:val="20"/>
        </w:rPr>
        <w:t xml:space="preserve"> island or </w:t>
      </w:r>
      <w:proofErr w:type="spellStart"/>
      <w:r>
        <w:rPr>
          <w:rFonts w:ascii="Arial Unicode MS" w:eastAsia="Arial Unicode MS" w:hAnsi="Arial Unicode MS" w:cs="Arial Unicode MS"/>
          <w:sz w:val="20"/>
        </w:rPr>
        <w:t>solomon</w:t>
      </w:r>
      <w:proofErr w:type="spellEnd"/>
      <w:r>
        <w:rPr>
          <w:rFonts w:ascii="Arial Unicode MS" w:eastAsia="Arial Unicode MS" w:hAnsi="Arial Unicode MS" w:cs="Arial Unicode MS"/>
          <w:sz w:val="20"/>
        </w:rPr>
        <w:t xml:space="preserve"> islands or </w:t>
      </w:r>
      <w:proofErr w:type="spellStart"/>
      <w:r>
        <w:rPr>
          <w:rFonts w:ascii="Arial Unicode MS" w:eastAsia="Arial Unicode MS" w:hAnsi="Arial Unicode MS" w:cs="Arial Unicode MS"/>
          <w:sz w:val="20"/>
        </w:rPr>
        <w:t>norfolk</w:t>
      </w:r>
      <w:proofErr w:type="spellEnd"/>
      <w:r>
        <w:rPr>
          <w:rFonts w:ascii="Arial Unicode MS" w:eastAsia="Arial Unicode MS" w:hAnsi="Arial Unicode MS" w:cs="Arial Unicode MS"/>
          <w:sz w:val="20"/>
        </w:rPr>
        <w:t xml:space="preserve"> island or </w:t>
      </w:r>
      <w:proofErr w:type="spellStart"/>
      <w:r>
        <w:rPr>
          <w:rFonts w:ascii="Arial Unicode MS" w:eastAsia="Arial Unicode MS" w:hAnsi="Arial Unicode MS" w:cs="Arial Unicode MS"/>
          <w:sz w:val="20"/>
        </w:rPr>
        <w:t>norfolk</w:t>
      </w:r>
      <w:proofErr w:type="spellEnd"/>
      <w:r>
        <w:rPr>
          <w:rFonts w:ascii="Arial Unicode MS" w:eastAsia="Arial Unicode MS" w:hAnsi="Arial Unicode MS" w:cs="Arial Unicode MS"/>
          <w:sz w:val="20"/>
        </w:rPr>
        <w:t xml:space="preserve"> islands or </w:t>
      </w:r>
      <w:proofErr w:type="spellStart"/>
      <w:r>
        <w:rPr>
          <w:rFonts w:ascii="Arial Unicode MS" w:eastAsia="Arial Unicode MS" w:hAnsi="Arial Unicode MS" w:cs="Arial Unicode MS"/>
          <w:sz w:val="20"/>
        </w:rPr>
        <w:t>somalia</w:t>
      </w:r>
      <w:proofErr w:type="spellEnd"/>
      <w:r>
        <w:rPr>
          <w:rFonts w:ascii="Arial Unicode MS" w:eastAsia="Arial Unicode MS" w:hAnsi="Arial Unicode MS" w:cs="Arial Unicode MS"/>
          <w:sz w:val="20"/>
        </w:rPr>
        <w:t xml:space="preserve"> or south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south </w:t>
      </w:r>
      <w:proofErr w:type="spellStart"/>
      <w:r>
        <w:rPr>
          <w:rFonts w:ascii="Arial Unicode MS" w:eastAsia="Arial Unicode MS" w:hAnsi="Arial Unicode MS" w:cs="Arial Unicode MS"/>
          <w:sz w:val="20"/>
        </w:rPr>
        <w:t>sudan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sri</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lanka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ceylon</w:t>
      </w:r>
      <w:proofErr w:type="spellEnd"/>
      <w:r>
        <w:rPr>
          <w:rFonts w:ascii="Arial Unicode MS" w:eastAsia="Arial Unicode MS" w:hAnsi="Arial Unicode MS" w:cs="Arial Unicode MS"/>
          <w:sz w:val="20"/>
        </w:rPr>
        <w:t xml:space="preserve"> or "saint </w:t>
      </w:r>
      <w:proofErr w:type="spellStart"/>
      <w:r>
        <w:rPr>
          <w:rFonts w:ascii="Arial Unicode MS" w:eastAsia="Arial Unicode MS" w:hAnsi="Arial Unicode MS" w:cs="Arial Unicode MS"/>
          <w:sz w:val="20"/>
        </w:rPr>
        <w:t>kitts</w:t>
      </w:r>
      <w:proofErr w:type="spellEnd"/>
      <w:r>
        <w:rPr>
          <w:rFonts w:ascii="Arial Unicode MS" w:eastAsia="Arial Unicode MS" w:hAnsi="Arial Unicode MS" w:cs="Arial Unicode MS"/>
          <w:sz w:val="20"/>
        </w:rPr>
        <w:t xml:space="preserve"> and </w:t>
      </w:r>
      <w:proofErr w:type="spellStart"/>
      <w:r>
        <w:rPr>
          <w:rFonts w:ascii="Arial Unicode MS" w:eastAsia="Arial Unicode MS" w:hAnsi="Arial Unicode MS" w:cs="Arial Unicode MS"/>
          <w:sz w:val="20"/>
        </w:rPr>
        <w:t>nevis</w:t>
      </w:r>
      <w:proofErr w:type="spellEnd"/>
      <w:r>
        <w:rPr>
          <w:rFonts w:ascii="Arial Unicode MS" w:eastAsia="Arial Unicode MS" w:hAnsi="Arial Unicode MS" w:cs="Arial Unicode MS"/>
          <w:sz w:val="20"/>
        </w:rPr>
        <w:t>" or "</w:t>
      </w:r>
      <w:proofErr w:type="spellStart"/>
      <w:r>
        <w:rPr>
          <w:rFonts w:ascii="Arial Unicode MS" w:eastAsia="Arial Unicode MS" w:hAnsi="Arial Unicode MS" w:cs="Arial Unicode MS"/>
          <w:sz w:val="20"/>
        </w:rPr>
        <w:t>st.</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kitts</w:t>
      </w:r>
      <w:proofErr w:type="spellEnd"/>
      <w:r>
        <w:rPr>
          <w:rFonts w:ascii="Arial Unicode MS" w:eastAsia="Arial Unicode MS" w:hAnsi="Arial Unicode MS" w:cs="Arial Unicode MS"/>
          <w:sz w:val="20"/>
        </w:rPr>
        <w:t xml:space="preserve"> and </w:t>
      </w:r>
      <w:proofErr w:type="spellStart"/>
      <w:r>
        <w:rPr>
          <w:rFonts w:ascii="Arial Unicode MS" w:eastAsia="Arial Unicode MS" w:hAnsi="Arial Unicode MS" w:cs="Arial Unicode MS"/>
          <w:sz w:val="20"/>
        </w:rPr>
        <w:t>nevis</w:t>
      </w:r>
      <w:proofErr w:type="spellEnd"/>
      <w:r>
        <w:rPr>
          <w:rFonts w:ascii="Arial Unicode MS" w:eastAsia="Arial Unicode MS" w:hAnsi="Arial Unicode MS" w:cs="Arial Unicode MS"/>
          <w:sz w:val="20"/>
        </w:rPr>
        <w:t xml:space="preserve">" or saint </w:t>
      </w:r>
      <w:proofErr w:type="spellStart"/>
      <w:r>
        <w:rPr>
          <w:rFonts w:ascii="Arial Unicode MS" w:eastAsia="Arial Unicode MS" w:hAnsi="Arial Unicode MS" w:cs="Arial Unicode MS"/>
          <w:sz w:val="20"/>
        </w:rPr>
        <w:t>lucia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st.</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lucia</w:t>
      </w:r>
      <w:proofErr w:type="spellEnd"/>
      <w:r>
        <w:rPr>
          <w:rFonts w:ascii="Arial Unicode MS" w:eastAsia="Arial Unicode MS" w:hAnsi="Arial Unicode MS" w:cs="Arial Unicode MS"/>
          <w:sz w:val="20"/>
        </w:rPr>
        <w:t xml:space="preserve">" or "saint </w:t>
      </w:r>
      <w:proofErr w:type="spellStart"/>
      <w:r>
        <w:rPr>
          <w:rFonts w:ascii="Arial Unicode MS" w:eastAsia="Arial Unicode MS" w:hAnsi="Arial Unicode MS" w:cs="Arial Unicode MS"/>
          <w:sz w:val="20"/>
        </w:rPr>
        <w:t>vincent</w:t>
      </w:r>
      <w:proofErr w:type="spellEnd"/>
      <w:r>
        <w:rPr>
          <w:rFonts w:ascii="Arial Unicode MS" w:eastAsia="Arial Unicode MS" w:hAnsi="Arial Unicode MS" w:cs="Arial Unicode MS"/>
          <w:sz w:val="20"/>
        </w:rPr>
        <w:t xml:space="preserve"> and the grenadines" or saint </w:t>
      </w:r>
      <w:proofErr w:type="spellStart"/>
      <w:r>
        <w:rPr>
          <w:rFonts w:ascii="Arial Unicode MS" w:eastAsia="Arial Unicode MS" w:hAnsi="Arial Unicode MS" w:cs="Arial Unicode MS"/>
          <w:sz w:val="20"/>
        </w:rPr>
        <w:t>vincent</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st.</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vincent</w:t>
      </w:r>
      <w:proofErr w:type="spellEnd"/>
      <w:r>
        <w:rPr>
          <w:rFonts w:ascii="Arial Unicode MS" w:eastAsia="Arial Unicode MS" w:hAnsi="Arial Unicode MS" w:cs="Arial Unicode MS"/>
          <w:sz w:val="20"/>
        </w:rPr>
        <w:t xml:space="preserve">" or grenadines or </w:t>
      </w:r>
      <w:proofErr w:type="spellStart"/>
      <w:r>
        <w:rPr>
          <w:rFonts w:ascii="Arial Unicode MS" w:eastAsia="Arial Unicode MS" w:hAnsi="Arial Unicode MS" w:cs="Arial Unicode MS"/>
          <w:sz w:val="20"/>
        </w:rPr>
        <w:t>sudan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suriname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surinam</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dutch</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guiana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netherlands</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guiana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syria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syrian</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arab</w:t>
      </w:r>
      <w:proofErr w:type="spellEnd"/>
      <w:r>
        <w:rPr>
          <w:rFonts w:ascii="Arial Unicode MS" w:eastAsia="Arial Unicode MS" w:hAnsi="Arial Unicode MS" w:cs="Arial Unicode MS"/>
          <w:sz w:val="20"/>
        </w:rPr>
        <w:t xml:space="preserve"> republic </w:t>
      </w:r>
      <w:proofErr w:type="spellStart"/>
      <w:r>
        <w:rPr>
          <w:rFonts w:ascii="Arial Unicode MS" w:eastAsia="Arial Unicode MS" w:hAnsi="Arial Unicode MS" w:cs="Arial Unicode MS"/>
          <w:sz w:val="20"/>
        </w:rPr>
        <w:t>or</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tajikistan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tadjikistan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tadzhikistan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tadzhik</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tanzania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tanganyika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thailand</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siam</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timor</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leste</w:t>
      </w:r>
      <w:proofErr w:type="spellEnd"/>
      <w:r>
        <w:rPr>
          <w:rFonts w:ascii="Arial Unicode MS" w:eastAsia="Arial Unicode MS" w:hAnsi="Arial Unicode MS" w:cs="Arial Unicode MS"/>
          <w:sz w:val="20"/>
        </w:rPr>
        <w:t xml:space="preserve"> or east </w:t>
      </w:r>
      <w:proofErr w:type="spellStart"/>
      <w:r>
        <w:rPr>
          <w:rFonts w:ascii="Arial Unicode MS" w:eastAsia="Arial Unicode MS" w:hAnsi="Arial Unicode MS" w:cs="Arial Unicode MS"/>
          <w:sz w:val="20"/>
        </w:rPr>
        <w:t>timor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togo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togolese</w:t>
      </w:r>
      <w:proofErr w:type="spellEnd"/>
      <w:r>
        <w:rPr>
          <w:rFonts w:ascii="Arial Unicode MS" w:eastAsia="Arial Unicode MS" w:hAnsi="Arial Unicode MS" w:cs="Arial Unicode MS"/>
          <w:sz w:val="20"/>
        </w:rPr>
        <w:t xml:space="preserve"> republic or </w:t>
      </w:r>
      <w:proofErr w:type="spellStart"/>
      <w:r>
        <w:rPr>
          <w:rFonts w:ascii="Arial Unicode MS" w:eastAsia="Arial Unicode MS" w:hAnsi="Arial Unicode MS" w:cs="Arial Unicode MS"/>
          <w:sz w:val="20"/>
        </w:rPr>
        <w:t>tonga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trinidad</w:t>
      </w:r>
      <w:proofErr w:type="spellEnd"/>
      <w:r>
        <w:rPr>
          <w:rFonts w:ascii="Arial Unicode MS" w:eastAsia="Arial Unicode MS" w:hAnsi="Arial Unicode MS" w:cs="Arial Unicode MS"/>
          <w:sz w:val="20"/>
        </w:rPr>
        <w:t xml:space="preserve"> and </w:t>
      </w:r>
      <w:proofErr w:type="spellStart"/>
      <w:r>
        <w:rPr>
          <w:rFonts w:ascii="Arial Unicode MS" w:eastAsia="Arial Unicode MS" w:hAnsi="Arial Unicode MS" w:cs="Arial Unicode MS"/>
          <w:sz w:val="20"/>
        </w:rPr>
        <w:t>tobago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trinidad</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tobago</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tunisia</w:t>
      </w:r>
      <w:proofErr w:type="spellEnd"/>
      <w:r>
        <w:rPr>
          <w:rFonts w:ascii="Arial Unicode MS" w:eastAsia="Arial Unicode MS" w:hAnsi="Arial Unicode MS" w:cs="Arial Unicode MS"/>
          <w:sz w:val="20"/>
        </w:rPr>
        <w:t xml:space="preserve"> or turkey or "turkey (republic)" or </w:t>
      </w:r>
      <w:proofErr w:type="spellStart"/>
      <w:r>
        <w:rPr>
          <w:rFonts w:ascii="Arial Unicode MS" w:eastAsia="Arial Unicode MS" w:hAnsi="Arial Unicode MS" w:cs="Arial Unicode MS"/>
          <w:sz w:val="20"/>
        </w:rPr>
        <w:t>turkmenistan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turkmen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uganda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ukraine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uruguay</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uzbekistan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uzbek</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vanuatu</w:t>
      </w:r>
      <w:proofErr w:type="spellEnd"/>
      <w:r>
        <w:rPr>
          <w:rFonts w:ascii="Arial Unicode MS" w:eastAsia="Arial Unicode MS" w:hAnsi="Arial Unicode MS" w:cs="Arial Unicode MS"/>
          <w:sz w:val="20"/>
        </w:rPr>
        <w:t xml:space="preserve"> or new </w:t>
      </w:r>
      <w:proofErr w:type="spellStart"/>
      <w:r>
        <w:rPr>
          <w:rFonts w:ascii="Arial Unicode MS" w:eastAsia="Arial Unicode MS" w:hAnsi="Arial Unicode MS" w:cs="Arial Unicode MS"/>
          <w:sz w:val="20"/>
        </w:rPr>
        <w:t>hebrides</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venezuela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vietnam</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viet</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nam</w:t>
      </w:r>
      <w:proofErr w:type="spellEnd"/>
      <w:r>
        <w:rPr>
          <w:rFonts w:ascii="Arial Unicode MS" w:eastAsia="Arial Unicode MS" w:hAnsi="Arial Unicode MS" w:cs="Arial Unicode MS"/>
          <w:sz w:val="20"/>
        </w:rPr>
        <w:t xml:space="preserve"> or middle east or west bank or </w:t>
      </w:r>
      <w:proofErr w:type="spellStart"/>
      <w:r>
        <w:rPr>
          <w:rFonts w:ascii="Arial Unicode MS" w:eastAsia="Arial Unicode MS" w:hAnsi="Arial Unicode MS" w:cs="Arial Unicode MS"/>
          <w:sz w:val="20"/>
        </w:rPr>
        <w:t>gaza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palestine</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yemen</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yugoslavia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zambia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zimbabwe</w:t>
      </w:r>
      <w:proofErr w:type="spellEnd"/>
      <w:r>
        <w:rPr>
          <w:rFonts w:ascii="Arial Unicode MS" w:eastAsia="Arial Unicode MS" w:hAnsi="Arial Unicode MS" w:cs="Arial Unicode MS"/>
          <w:sz w:val="20"/>
        </w:rPr>
        <w:t xml:space="preserve"> or northern </w:t>
      </w:r>
      <w:proofErr w:type="spellStart"/>
      <w:r>
        <w:rPr>
          <w:rFonts w:ascii="Arial Unicode MS" w:eastAsia="Arial Unicode MS" w:hAnsi="Arial Unicode MS" w:cs="Arial Unicode MS"/>
          <w:sz w:val="20"/>
        </w:rPr>
        <w:t>rhodesia</w:t>
      </w:r>
      <w:proofErr w:type="spellEnd"/>
      <w:r>
        <w:rPr>
          <w:rFonts w:ascii="Arial Unicode MS" w:eastAsia="Arial Unicode MS" w:hAnsi="Arial Unicode MS" w:cs="Arial Unicode MS"/>
          <w:sz w:val="20"/>
        </w:rPr>
        <w:t xml:space="preserve"> or global south or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south of the </w:t>
      </w:r>
      <w:proofErr w:type="spellStart"/>
      <w:r>
        <w:rPr>
          <w:rFonts w:ascii="Arial Unicode MS" w:eastAsia="Arial Unicode MS" w:hAnsi="Arial Unicode MS" w:cs="Arial Unicode MS"/>
          <w:sz w:val="20"/>
        </w:rPr>
        <w:t>sahara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sub saharan</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subsaharan</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central or central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northern or north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northern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magreb</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maghrib</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sahara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southern or southern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eastern or east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eastern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western or west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western </w:t>
      </w:r>
      <w:proofErr w:type="spellStart"/>
      <w:r>
        <w:rPr>
          <w:rFonts w:ascii="Arial Unicode MS" w:eastAsia="Arial Unicode MS" w:hAnsi="Arial Unicode MS" w:cs="Arial Unicode MS"/>
          <w:sz w:val="20"/>
        </w:rPr>
        <w:t>africa</w:t>
      </w:r>
      <w:proofErr w:type="spellEnd"/>
      <w:r>
        <w:rPr>
          <w:rFonts w:ascii="Arial Unicode MS" w:eastAsia="Arial Unicode MS" w:hAnsi="Arial Unicode MS" w:cs="Arial Unicode MS"/>
          <w:sz w:val="20"/>
        </w:rPr>
        <w:t xml:space="preserve"> or west indies or </w:t>
      </w:r>
      <w:proofErr w:type="spellStart"/>
      <w:r>
        <w:rPr>
          <w:rFonts w:ascii="Arial Unicode MS" w:eastAsia="Arial Unicode MS" w:hAnsi="Arial Unicode MS" w:cs="Arial Unicode MS"/>
          <w:sz w:val="20"/>
        </w:rPr>
        <w:t>indian</w:t>
      </w:r>
      <w:proofErr w:type="spellEnd"/>
      <w:r>
        <w:rPr>
          <w:rFonts w:ascii="Arial Unicode MS" w:eastAsia="Arial Unicode MS" w:hAnsi="Arial Unicode MS" w:cs="Arial Unicode MS"/>
          <w:sz w:val="20"/>
        </w:rPr>
        <w:t xml:space="preserve"> ocean islands or </w:t>
      </w:r>
      <w:proofErr w:type="spellStart"/>
      <w:r>
        <w:rPr>
          <w:rFonts w:ascii="Arial Unicode MS" w:eastAsia="Arial Unicode MS" w:hAnsi="Arial Unicode MS" w:cs="Arial Unicode MS"/>
          <w:sz w:val="20"/>
        </w:rPr>
        <w:t>caribbean</w:t>
      </w:r>
      <w:proofErr w:type="spellEnd"/>
      <w:r>
        <w:rPr>
          <w:rFonts w:ascii="Arial Unicode MS" w:eastAsia="Arial Unicode MS" w:hAnsi="Arial Unicode MS" w:cs="Arial Unicode MS"/>
          <w:sz w:val="20"/>
        </w:rPr>
        <w:t xml:space="preserve"> region or </w:t>
      </w:r>
      <w:proofErr w:type="spellStart"/>
      <w:r>
        <w:rPr>
          <w:rFonts w:ascii="Arial Unicode MS" w:eastAsia="Arial Unicode MS" w:hAnsi="Arial Unicode MS" w:cs="Arial Unicode MS"/>
          <w:sz w:val="20"/>
        </w:rPr>
        <w:t>caribbean</w:t>
      </w:r>
      <w:proofErr w:type="spellEnd"/>
      <w:r>
        <w:rPr>
          <w:rFonts w:ascii="Arial Unicode MS" w:eastAsia="Arial Unicode MS" w:hAnsi="Arial Unicode MS" w:cs="Arial Unicode MS"/>
          <w:sz w:val="20"/>
        </w:rPr>
        <w:t xml:space="preserve"> islands or </w:t>
      </w:r>
      <w:proofErr w:type="spellStart"/>
      <w:r>
        <w:rPr>
          <w:rFonts w:ascii="Arial Unicode MS" w:eastAsia="Arial Unicode MS" w:hAnsi="Arial Unicode MS" w:cs="Arial Unicode MS"/>
          <w:sz w:val="20"/>
        </w:rPr>
        <w:t>caribbean</w:t>
      </w:r>
      <w:proofErr w:type="spellEnd"/>
      <w:r>
        <w:rPr>
          <w:rFonts w:ascii="Arial Unicode MS" w:eastAsia="Arial Unicode MS" w:hAnsi="Arial Unicode MS" w:cs="Arial Unicode MS"/>
          <w:sz w:val="20"/>
        </w:rPr>
        <w:t xml:space="preserve"> or central </w:t>
      </w:r>
      <w:proofErr w:type="spellStart"/>
      <w:r>
        <w:rPr>
          <w:rFonts w:ascii="Arial Unicode MS" w:eastAsia="Arial Unicode MS" w:hAnsi="Arial Unicode MS" w:cs="Arial Unicode MS"/>
          <w:sz w:val="20"/>
        </w:rPr>
        <w:t>america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latin</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america</w:t>
      </w:r>
      <w:proofErr w:type="spellEnd"/>
      <w:r>
        <w:rPr>
          <w:rFonts w:ascii="Arial Unicode MS" w:eastAsia="Arial Unicode MS" w:hAnsi="Arial Unicode MS" w:cs="Arial Unicode MS"/>
          <w:sz w:val="20"/>
        </w:rPr>
        <w:t xml:space="preserve"> or "south and central </w:t>
      </w:r>
      <w:proofErr w:type="spellStart"/>
      <w:r>
        <w:rPr>
          <w:rFonts w:ascii="Arial Unicode MS" w:eastAsia="Arial Unicode MS" w:hAnsi="Arial Unicode MS" w:cs="Arial Unicode MS"/>
          <w:sz w:val="20"/>
        </w:rPr>
        <w:t>america</w:t>
      </w:r>
      <w:proofErr w:type="spellEnd"/>
      <w:r>
        <w:rPr>
          <w:rFonts w:ascii="Arial Unicode MS" w:eastAsia="Arial Unicode MS" w:hAnsi="Arial Unicode MS" w:cs="Arial Unicode MS"/>
          <w:sz w:val="20"/>
        </w:rPr>
        <w:t xml:space="preserve">" or south </w:t>
      </w:r>
      <w:proofErr w:type="spellStart"/>
      <w:r>
        <w:rPr>
          <w:rFonts w:ascii="Arial Unicode MS" w:eastAsia="Arial Unicode MS" w:hAnsi="Arial Unicode MS" w:cs="Arial Unicode MS"/>
          <w:sz w:val="20"/>
        </w:rPr>
        <w:t>america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central or central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northern or north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northern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southeastern or southeastern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south eastern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southeast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south east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western or western </w:t>
      </w:r>
      <w:proofErr w:type="spellStart"/>
      <w:r>
        <w:rPr>
          <w:rFonts w:ascii="Arial Unicode MS" w:eastAsia="Arial Unicode MS" w:hAnsi="Arial Unicode MS" w:cs="Arial Unicode MS"/>
          <w:sz w:val="20"/>
        </w:rPr>
        <w:t>asia</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europe</w:t>
      </w:r>
      <w:proofErr w:type="spellEnd"/>
      <w:r>
        <w:rPr>
          <w:rFonts w:ascii="Arial Unicode MS" w:eastAsia="Arial Unicode MS" w:hAnsi="Arial Unicode MS" w:cs="Arial Unicode MS"/>
          <w:sz w:val="20"/>
        </w:rPr>
        <w:t xml:space="preserve">, eastern or east </w:t>
      </w:r>
      <w:proofErr w:type="spellStart"/>
      <w:r>
        <w:rPr>
          <w:rFonts w:ascii="Arial Unicode MS" w:eastAsia="Arial Unicode MS" w:hAnsi="Arial Unicode MS" w:cs="Arial Unicode MS"/>
          <w:sz w:val="20"/>
        </w:rPr>
        <w:t>europe</w:t>
      </w:r>
      <w:proofErr w:type="spellEnd"/>
      <w:r>
        <w:rPr>
          <w:rFonts w:ascii="Arial Unicode MS" w:eastAsia="Arial Unicode MS" w:hAnsi="Arial Unicode MS" w:cs="Arial Unicode MS"/>
          <w:sz w:val="20"/>
        </w:rPr>
        <w:t xml:space="preserve"> or eastern </w:t>
      </w:r>
      <w:proofErr w:type="spellStart"/>
      <w:r>
        <w:rPr>
          <w:rFonts w:ascii="Arial Unicode MS" w:eastAsia="Arial Unicode MS" w:hAnsi="Arial Unicode MS" w:cs="Arial Unicode MS"/>
          <w:sz w:val="20"/>
        </w:rPr>
        <w:t>europe</w:t>
      </w:r>
      <w:proofErr w:type="spellEnd"/>
      <w:r>
        <w:rPr>
          <w:rFonts w:ascii="Arial Unicode MS" w:eastAsia="Arial Unicode MS" w:hAnsi="Arial Unicode MS" w:cs="Arial Unicode MS"/>
          <w:sz w:val="20"/>
        </w:rPr>
        <w:t xml:space="preserve"> or developing country or developing countries or developing nation? or developing population? or developing world or less developed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less developed nation? or less developed population? or less developed world or lesser developed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lesser developed nation? or lesser developed population? or lesser developed world or under developed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under developed nation? or under developed population? or under developed world or underdeveloped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underdeveloped nation? or underdeveloped population? or underdeveloped world or middle income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middle income nation? or middle income population? or low income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low income nation? or low income population? or lower income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lower income nation? or lower income population? or underserved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underserved nation? or underserved population? or underserved world or </w:t>
      </w:r>
      <w:proofErr w:type="spellStart"/>
      <w:r>
        <w:rPr>
          <w:rFonts w:ascii="Arial Unicode MS" w:eastAsia="Arial Unicode MS" w:hAnsi="Arial Unicode MS" w:cs="Arial Unicode MS"/>
          <w:sz w:val="20"/>
        </w:rPr>
        <w:t>under served</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under served</w:t>
      </w:r>
      <w:proofErr w:type="spellEnd"/>
      <w:r>
        <w:rPr>
          <w:rFonts w:ascii="Arial Unicode MS" w:eastAsia="Arial Unicode MS" w:hAnsi="Arial Unicode MS" w:cs="Arial Unicode MS"/>
          <w:sz w:val="20"/>
        </w:rPr>
        <w:t xml:space="preserve"> nation? or </w:t>
      </w:r>
      <w:proofErr w:type="spellStart"/>
      <w:r>
        <w:rPr>
          <w:rFonts w:ascii="Arial Unicode MS" w:eastAsia="Arial Unicode MS" w:hAnsi="Arial Unicode MS" w:cs="Arial Unicode MS"/>
          <w:sz w:val="20"/>
        </w:rPr>
        <w:t>under served</w:t>
      </w:r>
      <w:proofErr w:type="spellEnd"/>
      <w:r>
        <w:rPr>
          <w:rFonts w:ascii="Arial Unicode MS" w:eastAsia="Arial Unicode MS" w:hAnsi="Arial Unicode MS" w:cs="Arial Unicode MS"/>
          <w:sz w:val="20"/>
        </w:rPr>
        <w:t xml:space="preserve"> population? or </w:t>
      </w:r>
      <w:proofErr w:type="spellStart"/>
      <w:r>
        <w:rPr>
          <w:rFonts w:ascii="Arial Unicode MS" w:eastAsia="Arial Unicode MS" w:hAnsi="Arial Unicode MS" w:cs="Arial Unicode MS"/>
          <w:sz w:val="20"/>
        </w:rPr>
        <w:t>under served</w:t>
      </w:r>
      <w:proofErr w:type="spellEnd"/>
      <w:r>
        <w:rPr>
          <w:rFonts w:ascii="Arial Unicode MS" w:eastAsia="Arial Unicode MS" w:hAnsi="Arial Unicode MS" w:cs="Arial Unicode MS"/>
          <w:sz w:val="20"/>
        </w:rPr>
        <w:t xml:space="preserve"> world or deprived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deprived nation? or deprived population? or deprived world or poor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poor nation? or poor population? or poor world or poorer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poorer nation? or poorer population? or poorer world or developing </w:t>
      </w:r>
      <w:proofErr w:type="spellStart"/>
      <w:r>
        <w:rPr>
          <w:rFonts w:ascii="Arial Unicode MS" w:eastAsia="Arial Unicode MS" w:hAnsi="Arial Unicode MS" w:cs="Arial Unicode MS"/>
          <w:sz w:val="20"/>
        </w:rPr>
        <w:t>econom</w:t>
      </w:r>
      <w:proofErr w:type="spellEnd"/>
      <w:r>
        <w:rPr>
          <w:rFonts w:ascii="Arial Unicode MS" w:eastAsia="Arial Unicode MS" w:hAnsi="Arial Unicode MS" w:cs="Arial Unicode MS"/>
          <w:sz w:val="20"/>
        </w:rPr>
        <w:t xml:space="preserve">* or less developed </w:t>
      </w:r>
      <w:proofErr w:type="spellStart"/>
      <w:r>
        <w:rPr>
          <w:rFonts w:ascii="Arial Unicode MS" w:eastAsia="Arial Unicode MS" w:hAnsi="Arial Unicode MS" w:cs="Arial Unicode MS"/>
          <w:sz w:val="20"/>
        </w:rPr>
        <w:t>econom</w:t>
      </w:r>
      <w:proofErr w:type="spellEnd"/>
      <w:r>
        <w:rPr>
          <w:rFonts w:ascii="Arial Unicode MS" w:eastAsia="Arial Unicode MS" w:hAnsi="Arial Unicode MS" w:cs="Arial Unicode MS"/>
          <w:sz w:val="20"/>
        </w:rPr>
        <w:t xml:space="preserve">* or lesser developed </w:t>
      </w:r>
      <w:proofErr w:type="spellStart"/>
      <w:r>
        <w:rPr>
          <w:rFonts w:ascii="Arial Unicode MS" w:eastAsia="Arial Unicode MS" w:hAnsi="Arial Unicode MS" w:cs="Arial Unicode MS"/>
          <w:sz w:val="20"/>
        </w:rPr>
        <w:t>econom</w:t>
      </w:r>
      <w:proofErr w:type="spellEnd"/>
      <w:r>
        <w:rPr>
          <w:rFonts w:ascii="Arial Unicode MS" w:eastAsia="Arial Unicode MS" w:hAnsi="Arial Unicode MS" w:cs="Arial Unicode MS"/>
          <w:sz w:val="20"/>
        </w:rPr>
        <w:t xml:space="preserve">* or under developed </w:t>
      </w:r>
      <w:proofErr w:type="spellStart"/>
      <w:r>
        <w:rPr>
          <w:rFonts w:ascii="Arial Unicode MS" w:eastAsia="Arial Unicode MS" w:hAnsi="Arial Unicode MS" w:cs="Arial Unicode MS"/>
          <w:sz w:val="20"/>
        </w:rPr>
        <w:t>econom</w:t>
      </w:r>
      <w:proofErr w:type="spellEnd"/>
      <w:r>
        <w:rPr>
          <w:rFonts w:ascii="Arial Unicode MS" w:eastAsia="Arial Unicode MS" w:hAnsi="Arial Unicode MS" w:cs="Arial Unicode MS"/>
          <w:sz w:val="20"/>
        </w:rPr>
        <w:t xml:space="preserve">* or underdeveloped </w:t>
      </w:r>
      <w:proofErr w:type="spellStart"/>
      <w:r>
        <w:rPr>
          <w:rFonts w:ascii="Arial Unicode MS" w:eastAsia="Arial Unicode MS" w:hAnsi="Arial Unicode MS" w:cs="Arial Unicode MS"/>
          <w:sz w:val="20"/>
        </w:rPr>
        <w:t>econom</w:t>
      </w:r>
      <w:proofErr w:type="spellEnd"/>
      <w:r>
        <w:rPr>
          <w:rFonts w:ascii="Arial Unicode MS" w:eastAsia="Arial Unicode MS" w:hAnsi="Arial Unicode MS" w:cs="Arial Unicode MS"/>
          <w:sz w:val="20"/>
        </w:rPr>
        <w:t xml:space="preserve">* or middle income </w:t>
      </w:r>
      <w:proofErr w:type="spellStart"/>
      <w:r>
        <w:rPr>
          <w:rFonts w:ascii="Arial Unicode MS" w:eastAsia="Arial Unicode MS" w:hAnsi="Arial Unicode MS" w:cs="Arial Unicode MS"/>
          <w:sz w:val="20"/>
        </w:rPr>
        <w:t>econom</w:t>
      </w:r>
      <w:proofErr w:type="spellEnd"/>
      <w:r>
        <w:rPr>
          <w:rFonts w:ascii="Arial Unicode MS" w:eastAsia="Arial Unicode MS" w:hAnsi="Arial Unicode MS" w:cs="Arial Unicode MS"/>
          <w:sz w:val="20"/>
        </w:rPr>
        <w:t xml:space="preserve">* or low income </w:t>
      </w:r>
      <w:proofErr w:type="spellStart"/>
      <w:r>
        <w:rPr>
          <w:rFonts w:ascii="Arial Unicode MS" w:eastAsia="Arial Unicode MS" w:hAnsi="Arial Unicode MS" w:cs="Arial Unicode MS"/>
          <w:sz w:val="20"/>
        </w:rPr>
        <w:t>econom</w:t>
      </w:r>
      <w:proofErr w:type="spellEnd"/>
      <w:r>
        <w:rPr>
          <w:rFonts w:ascii="Arial Unicode MS" w:eastAsia="Arial Unicode MS" w:hAnsi="Arial Unicode MS" w:cs="Arial Unicode MS"/>
          <w:sz w:val="20"/>
        </w:rPr>
        <w:t xml:space="preserve">* or lower income </w:t>
      </w:r>
      <w:proofErr w:type="spellStart"/>
      <w:r>
        <w:rPr>
          <w:rFonts w:ascii="Arial Unicode MS" w:eastAsia="Arial Unicode MS" w:hAnsi="Arial Unicode MS" w:cs="Arial Unicode MS"/>
          <w:sz w:val="20"/>
        </w:rPr>
        <w:t>econom</w:t>
      </w:r>
      <w:proofErr w:type="spellEnd"/>
      <w:r>
        <w:rPr>
          <w:rFonts w:ascii="Arial Unicode MS" w:eastAsia="Arial Unicode MS" w:hAnsi="Arial Unicode MS" w:cs="Arial Unicode MS"/>
          <w:sz w:val="20"/>
        </w:rPr>
        <w:t xml:space="preserve">* or low </w:t>
      </w:r>
      <w:proofErr w:type="spellStart"/>
      <w:r>
        <w:rPr>
          <w:rFonts w:ascii="Arial Unicode MS" w:eastAsia="Arial Unicode MS" w:hAnsi="Arial Unicode MS" w:cs="Arial Unicode MS"/>
          <w:sz w:val="20"/>
        </w:rPr>
        <w:t>gdp</w:t>
      </w:r>
      <w:proofErr w:type="spellEnd"/>
      <w:r>
        <w:rPr>
          <w:rFonts w:ascii="Arial Unicode MS" w:eastAsia="Arial Unicode MS" w:hAnsi="Arial Unicode MS" w:cs="Arial Unicode MS"/>
          <w:sz w:val="20"/>
        </w:rPr>
        <w:t xml:space="preserve"> or low </w:t>
      </w:r>
      <w:proofErr w:type="spellStart"/>
      <w:r>
        <w:rPr>
          <w:rFonts w:ascii="Arial Unicode MS" w:eastAsia="Arial Unicode MS" w:hAnsi="Arial Unicode MS" w:cs="Arial Unicode MS"/>
          <w:sz w:val="20"/>
        </w:rPr>
        <w:t>gnp</w:t>
      </w:r>
      <w:proofErr w:type="spellEnd"/>
      <w:r>
        <w:rPr>
          <w:rFonts w:ascii="Arial Unicode MS" w:eastAsia="Arial Unicode MS" w:hAnsi="Arial Unicode MS" w:cs="Arial Unicode MS"/>
          <w:sz w:val="20"/>
        </w:rPr>
        <w:t xml:space="preserve"> or low gross domestic or low gross national or lower </w:t>
      </w:r>
      <w:proofErr w:type="spellStart"/>
      <w:r>
        <w:rPr>
          <w:rFonts w:ascii="Arial Unicode MS" w:eastAsia="Arial Unicode MS" w:hAnsi="Arial Unicode MS" w:cs="Arial Unicode MS"/>
          <w:sz w:val="20"/>
        </w:rPr>
        <w:t>gdp</w:t>
      </w:r>
      <w:proofErr w:type="spellEnd"/>
      <w:r>
        <w:rPr>
          <w:rFonts w:ascii="Arial Unicode MS" w:eastAsia="Arial Unicode MS" w:hAnsi="Arial Unicode MS" w:cs="Arial Unicode MS"/>
          <w:sz w:val="20"/>
        </w:rPr>
        <w:t xml:space="preserve"> or lower </w:t>
      </w:r>
      <w:proofErr w:type="spellStart"/>
      <w:r>
        <w:rPr>
          <w:rFonts w:ascii="Arial Unicode MS" w:eastAsia="Arial Unicode MS" w:hAnsi="Arial Unicode MS" w:cs="Arial Unicode MS"/>
          <w:sz w:val="20"/>
        </w:rPr>
        <w:t>gnp</w:t>
      </w:r>
      <w:proofErr w:type="spellEnd"/>
      <w:r>
        <w:rPr>
          <w:rFonts w:ascii="Arial Unicode MS" w:eastAsia="Arial Unicode MS" w:hAnsi="Arial Unicode MS" w:cs="Arial Unicode MS"/>
          <w:sz w:val="20"/>
        </w:rPr>
        <w:t xml:space="preserve"> or lower gross domestic or lower gross national or </w:t>
      </w:r>
      <w:proofErr w:type="spellStart"/>
      <w:r>
        <w:rPr>
          <w:rFonts w:ascii="Arial Unicode MS" w:eastAsia="Arial Unicode MS" w:hAnsi="Arial Unicode MS" w:cs="Arial Unicode MS"/>
          <w:sz w:val="20"/>
        </w:rPr>
        <w:t>lmic</w:t>
      </w:r>
      <w:proofErr w:type="spellEnd"/>
      <w:r>
        <w:rPr>
          <w:rFonts w:ascii="Arial Unicode MS" w:eastAsia="Arial Unicode MS" w:hAnsi="Arial Unicode MS" w:cs="Arial Unicode MS"/>
          <w:sz w:val="20"/>
        </w:rPr>
        <w:t xml:space="preserve"> or </w:t>
      </w:r>
      <w:proofErr w:type="spellStart"/>
      <w:r>
        <w:rPr>
          <w:rFonts w:ascii="Arial Unicode MS" w:eastAsia="Arial Unicode MS" w:hAnsi="Arial Unicode MS" w:cs="Arial Unicode MS"/>
          <w:sz w:val="20"/>
        </w:rPr>
        <w:t>lmics</w:t>
      </w:r>
      <w:proofErr w:type="spellEnd"/>
      <w:r>
        <w:rPr>
          <w:rFonts w:ascii="Arial Unicode MS" w:eastAsia="Arial Unicode MS" w:hAnsi="Arial Unicode MS" w:cs="Arial Unicode MS"/>
          <w:sz w:val="20"/>
        </w:rPr>
        <w:t xml:space="preserve"> or third world or </w:t>
      </w:r>
      <w:proofErr w:type="spellStart"/>
      <w:r>
        <w:rPr>
          <w:rFonts w:ascii="Arial Unicode MS" w:eastAsia="Arial Unicode MS" w:hAnsi="Arial Unicode MS" w:cs="Arial Unicode MS"/>
          <w:sz w:val="20"/>
        </w:rPr>
        <w:t>lami</w:t>
      </w:r>
      <w:proofErr w:type="spellEnd"/>
      <w:r>
        <w:rPr>
          <w:rFonts w:ascii="Arial Unicode MS" w:eastAsia="Arial Unicode MS" w:hAnsi="Arial Unicode MS" w:cs="Arial Unicode MS"/>
          <w:sz w:val="20"/>
        </w:rPr>
        <w:t xml:space="preserve">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xml:space="preserve">* or transitional </w:t>
      </w:r>
      <w:proofErr w:type="spellStart"/>
      <w:r>
        <w:rPr>
          <w:rFonts w:ascii="Arial Unicode MS" w:eastAsia="Arial Unicode MS" w:hAnsi="Arial Unicode MS" w:cs="Arial Unicode MS"/>
          <w:sz w:val="20"/>
        </w:rPr>
        <w:t>countr</w:t>
      </w:r>
      <w:proofErr w:type="spellEnd"/>
      <w:r>
        <w:rPr>
          <w:rFonts w:ascii="Arial Unicode MS" w:eastAsia="Arial Unicode MS" w:hAnsi="Arial Unicode MS" w:cs="Arial Unicode MS"/>
          <w:sz w:val="20"/>
        </w:rPr>
        <w:t>* or emerging economy or emerging economies or emerging nation?).</w:t>
      </w:r>
      <w:proofErr w:type="spellStart"/>
      <w:r>
        <w:rPr>
          <w:rFonts w:ascii="Arial Unicode MS" w:eastAsia="Arial Unicode MS" w:hAnsi="Arial Unicode MS" w:cs="Arial Unicode MS"/>
          <w:sz w:val="20"/>
        </w:rPr>
        <w:t>ti,</w:t>
      </w:r>
      <w:proofErr w:type="gramEnd"/>
      <w:r>
        <w:rPr>
          <w:rFonts w:ascii="Arial Unicode MS" w:eastAsia="Arial Unicode MS" w:hAnsi="Arial Unicode MS" w:cs="Arial Unicode MS"/>
          <w:sz w:val="20"/>
        </w:rPr>
        <w:t>ab,sh,kw</w:t>
      </w:r>
      <w:proofErr w:type="spellEnd"/>
      <w:r>
        <w:rPr>
          <w:rFonts w:ascii="Arial Unicode MS" w:eastAsia="Arial Unicode MS" w:hAnsi="Arial Unicode MS" w:cs="Arial Unicode MS"/>
          <w:sz w:val="20"/>
        </w:rPr>
        <w:t>. (2547213)</w:t>
      </w:r>
    </w:p>
    <w:p w:rsid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8     3 and 6 and 7 (5771)</w:t>
      </w:r>
    </w:p>
    <w:p w:rsidR="005F4364" w:rsidRDefault="005F4364" w:rsidP="005F4364">
      <w:pPr>
        <w:rPr>
          <w:rFonts w:ascii="Arial Unicode MS" w:eastAsia="Arial Unicode MS" w:hAnsi="Arial Unicode MS" w:cs="Arial Unicode MS"/>
          <w:sz w:val="20"/>
        </w:rPr>
      </w:pPr>
      <w:proofErr w:type="gramStart"/>
      <w:r>
        <w:rPr>
          <w:rFonts w:ascii="Arial Unicode MS" w:eastAsia="Arial Unicode MS" w:hAnsi="Arial Unicode MS" w:cs="Arial Unicode MS"/>
          <w:sz w:val="20"/>
        </w:rPr>
        <w:t>9</w:t>
      </w:r>
      <w:proofErr w:type="gramEnd"/>
      <w:r>
        <w:rPr>
          <w:rFonts w:ascii="Arial Unicode MS" w:eastAsia="Arial Unicode MS" w:hAnsi="Arial Unicode MS" w:cs="Arial Unicode MS"/>
          <w:sz w:val="20"/>
        </w:rPr>
        <w:t xml:space="preserve">     limit 8 to exclude </w:t>
      </w:r>
      <w:proofErr w:type="spellStart"/>
      <w:r>
        <w:rPr>
          <w:rFonts w:ascii="Arial Unicode MS" w:eastAsia="Arial Unicode MS" w:hAnsi="Arial Unicode MS" w:cs="Arial Unicode MS"/>
          <w:sz w:val="20"/>
        </w:rPr>
        <w:t>medline</w:t>
      </w:r>
      <w:proofErr w:type="spellEnd"/>
      <w:r>
        <w:rPr>
          <w:rFonts w:ascii="Arial Unicode MS" w:eastAsia="Arial Unicode MS" w:hAnsi="Arial Unicode MS" w:cs="Arial Unicode MS"/>
          <w:sz w:val="20"/>
        </w:rPr>
        <w:t xml:space="preserve"> journals (848)</w:t>
      </w:r>
    </w:p>
    <w:p w:rsidR="005F4364" w:rsidRPr="005F4364" w:rsidRDefault="005F4364" w:rsidP="005F4364">
      <w:pPr>
        <w:rPr>
          <w:rFonts w:ascii="Arial Unicode MS" w:eastAsia="Arial Unicode MS" w:hAnsi="Arial Unicode MS" w:cs="Arial Unicode MS"/>
          <w:sz w:val="20"/>
        </w:rPr>
      </w:pPr>
      <w:r>
        <w:rPr>
          <w:rFonts w:ascii="Arial Unicode MS" w:eastAsia="Arial Unicode MS" w:hAnsi="Arial Unicode MS" w:cs="Arial Unicode MS"/>
          <w:sz w:val="20"/>
        </w:rPr>
        <w:t xml:space="preserve">10     limit 9 to </w:t>
      </w:r>
      <w:proofErr w:type="spellStart"/>
      <w:r>
        <w:rPr>
          <w:rFonts w:ascii="Arial Unicode MS" w:eastAsia="Arial Unicode MS" w:hAnsi="Arial Unicode MS" w:cs="Arial Unicode MS"/>
          <w:sz w:val="20"/>
        </w:rPr>
        <w:t>yr</w:t>
      </w:r>
      <w:proofErr w:type="spellEnd"/>
      <w:r>
        <w:rPr>
          <w:rFonts w:ascii="Arial Unicode MS" w:eastAsia="Arial Unicode MS" w:hAnsi="Arial Unicode MS" w:cs="Arial Unicode MS"/>
          <w:sz w:val="20"/>
        </w:rPr>
        <w:t>="2020 -Current" (362)</w:t>
      </w:r>
    </w:p>
    <w:tbl>
      <w:tblPr>
        <w:tblStyle w:val="TableGrid"/>
        <w:tblpPr w:leftFromText="141" w:rightFromText="141" w:vertAnchor="text" w:horzAnchor="margin" w:tblpXSpec="center" w:tblpY="368"/>
        <w:tblW w:w="10485" w:type="dxa"/>
        <w:tblLook w:val="04A0" w:firstRow="1" w:lastRow="0" w:firstColumn="1" w:lastColumn="0" w:noHBand="0" w:noVBand="1"/>
      </w:tblPr>
      <w:tblGrid>
        <w:gridCol w:w="2127"/>
        <w:gridCol w:w="949"/>
        <w:gridCol w:w="2996"/>
        <w:gridCol w:w="727"/>
        <w:gridCol w:w="709"/>
        <w:gridCol w:w="709"/>
        <w:gridCol w:w="2268"/>
      </w:tblGrid>
      <w:tr w:rsidR="005F4364" w:rsidRPr="00837D35" w:rsidTr="004163A6">
        <w:trPr>
          <w:trHeight w:val="139"/>
        </w:trPr>
        <w:tc>
          <w:tcPr>
            <w:tcW w:w="2127" w:type="dxa"/>
            <w:shd w:val="clear" w:color="auto" w:fill="auto"/>
            <w:noWrap/>
            <w:hideMark/>
          </w:tcPr>
          <w:p w:rsidR="005F4364" w:rsidRPr="00837D35" w:rsidRDefault="005F4364" w:rsidP="005F4364">
            <w:pPr>
              <w:rPr>
                <w:b/>
                <w:bCs/>
                <w:sz w:val="20"/>
                <w:szCs w:val="20"/>
              </w:rPr>
            </w:pPr>
            <w:r>
              <w:rPr>
                <w:b/>
                <w:bCs/>
                <w:sz w:val="20"/>
                <w:szCs w:val="20"/>
              </w:rPr>
              <w:lastRenderedPageBreak/>
              <w:t>Author (Year)</w:t>
            </w:r>
          </w:p>
        </w:tc>
        <w:tc>
          <w:tcPr>
            <w:tcW w:w="949" w:type="dxa"/>
            <w:shd w:val="clear" w:color="auto" w:fill="auto"/>
            <w:noWrap/>
            <w:hideMark/>
          </w:tcPr>
          <w:p w:rsidR="005F4364" w:rsidRPr="00837D35" w:rsidRDefault="005F4364" w:rsidP="005F4364">
            <w:pPr>
              <w:rPr>
                <w:b/>
                <w:bCs/>
                <w:sz w:val="20"/>
                <w:szCs w:val="20"/>
              </w:rPr>
            </w:pPr>
            <w:r w:rsidRPr="00837D35">
              <w:rPr>
                <w:b/>
                <w:bCs/>
                <w:sz w:val="20"/>
                <w:szCs w:val="20"/>
              </w:rPr>
              <w:t>Country</w:t>
            </w:r>
          </w:p>
        </w:tc>
        <w:tc>
          <w:tcPr>
            <w:tcW w:w="2996" w:type="dxa"/>
            <w:shd w:val="clear" w:color="auto" w:fill="auto"/>
            <w:hideMark/>
          </w:tcPr>
          <w:p w:rsidR="005F4364" w:rsidRPr="00837D35" w:rsidRDefault="005F4364" w:rsidP="005F4364">
            <w:pPr>
              <w:rPr>
                <w:b/>
                <w:bCs/>
                <w:sz w:val="20"/>
                <w:szCs w:val="20"/>
              </w:rPr>
            </w:pPr>
            <w:r w:rsidRPr="00837D35">
              <w:rPr>
                <w:b/>
                <w:bCs/>
                <w:sz w:val="20"/>
                <w:szCs w:val="20"/>
              </w:rPr>
              <w:t xml:space="preserve">Indicator </w:t>
            </w:r>
          </w:p>
        </w:tc>
        <w:tc>
          <w:tcPr>
            <w:tcW w:w="727" w:type="dxa"/>
            <w:shd w:val="clear" w:color="auto" w:fill="auto"/>
            <w:noWrap/>
            <w:hideMark/>
          </w:tcPr>
          <w:p w:rsidR="005F4364" w:rsidRPr="00837D35" w:rsidRDefault="005F4364" w:rsidP="005F4364">
            <w:pPr>
              <w:rPr>
                <w:b/>
                <w:bCs/>
                <w:sz w:val="20"/>
                <w:szCs w:val="20"/>
              </w:rPr>
            </w:pPr>
            <w:r w:rsidRPr="00837D35">
              <w:rPr>
                <w:b/>
                <w:bCs/>
                <w:sz w:val="20"/>
                <w:szCs w:val="20"/>
              </w:rPr>
              <w:t>Effect</w:t>
            </w:r>
          </w:p>
        </w:tc>
        <w:tc>
          <w:tcPr>
            <w:tcW w:w="709" w:type="dxa"/>
            <w:shd w:val="clear" w:color="auto" w:fill="auto"/>
            <w:noWrap/>
            <w:hideMark/>
          </w:tcPr>
          <w:p w:rsidR="005F4364" w:rsidRPr="00837D35" w:rsidRDefault="005F4364" w:rsidP="005F4364">
            <w:pPr>
              <w:rPr>
                <w:b/>
                <w:bCs/>
                <w:sz w:val="20"/>
                <w:szCs w:val="20"/>
              </w:rPr>
            </w:pPr>
            <w:r>
              <w:rPr>
                <w:b/>
                <w:bCs/>
                <w:sz w:val="20"/>
                <w:szCs w:val="20"/>
              </w:rPr>
              <w:t>LCI</w:t>
            </w:r>
          </w:p>
        </w:tc>
        <w:tc>
          <w:tcPr>
            <w:tcW w:w="709" w:type="dxa"/>
            <w:shd w:val="clear" w:color="auto" w:fill="auto"/>
            <w:noWrap/>
            <w:hideMark/>
          </w:tcPr>
          <w:p w:rsidR="005F4364" w:rsidRPr="00837D35" w:rsidRDefault="005F4364" w:rsidP="005F4364">
            <w:pPr>
              <w:rPr>
                <w:b/>
                <w:bCs/>
                <w:sz w:val="20"/>
                <w:szCs w:val="20"/>
              </w:rPr>
            </w:pPr>
            <w:r>
              <w:rPr>
                <w:b/>
                <w:bCs/>
                <w:sz w:val="20"/>
                <w:szCs w:val="20"/>
              </w:rPr>
              <w:t>UCI</w:t>
            </w:r>
          </w:p>
        </w:tc>
        <w:tc>
          <w:tcPr>
            <w:tcW w:w="2268" w:type="dxa"/>
            <w:shd w:val="clear" w:color="auto" w:fill="auto"/>
            <w:noWrap/>
            <w:hideMark/>
          </w:tcPr>
          <w:p w:rsidR="005F4364" w:rsidRPr="00837D35" w:rsidRDefault="005F4364" w:rsidP="005F4364">
            <w:pPr>
              <w:rPr>
                <w:b/>
                <w:bCs/>
                <w:sz w:val="20"/>
                <w:szCs w:val="20"/>
              </w:rPr>
            </w:pPr>
            <w:r w:rsidRPr="00837D35">
              <w:rPr>
                <w:b/>
                <w:bCs/>
                <w:sz w:val="20"/>
                <w:szCs w:val="20"/>
              </w:rPr>
              <w:t>Effect type</w:t>
            </w:r>
          </w:p>
        </w:tc>
      </w:tr>
      <w:tr w:rsidR="005F4364" w:rsidRPr="00837D35" w:rsidTr="004163A6">
        <w:trPr>
          <w:trHeight w:val="203"/>
        </w:trPr>
        <w:tc>
          <w:tcPr>
            <w:tcW w:w="2127" w:type="dxa"/>
            <w:shd w:val="clear" w:color="auto" w:fill="auto"/>
            <w:noWrap/>
          </w:tcPr>
          <w:p w:rsidR="005F4364" w:rsidRPr="00837D35" w:rsidRDefault="005F4364" w:rsidP="005F4364">
            <w:pPr>
              <w:rPr>
                <w:sz w:val="20"/>
                <w:szCs w:val="20"/>
              </w:rPr>
            </w:pPr>
            <w:r w:rsidRPr="00837D35">
              <w:rPr>
                <w:sz w:val="20"/>
                <w:szCs w:val="20"/>
              </w:rPr>
              <w:t>Kuwawenaruwa (2019)</w:t>
            </w:r>
          </w:p>
        </w:tc>
        <w:tc>
          <w:tcPr>
            <w:tcW w:w="949" w:type="dxa"/>
            <w:shd w:val="clear" w:color="auto" w:fill="auto"/>
            <w:noWrap/>
          </w:tcPr>
          <w:p w:rsidR="005F4364" w:rsidRPr="00837D35" w:rsidRDefault="005F4364" w:rsidP="005F4364">
            <w:pPr>
              <w:rPr>
                <w:sz w:val="20"/>
                <w:szCs w:val="20"/>
              </w:rPr>
            </w:pPr>
            <w:r>
              <w:rPr>
                <w:sz w:val="20"/>
                <w:szCs w:val="20"/>
              </w:rPr>
              <w:t>Tanzania</w:t>
            </w:r>
          </w:p>
        </w:tc>
        <w:tc>
          <w:tcPr>
            <w:tcW w:w="2996" w:type="dxa"/>
            <w:shd w:val="clear" w:color="auto" w:fill="auto"/>
          </w:tcPr>
          <w:p w:rsidR="005F4364" w:rsidRPr="00837D35" w:rsidRDefault="005F4364" w:rsidP="005F4364">
            <w:pPr>
              <w:rPr>
                <w:sz w:val="20"/>
                <w:szCs w:val="20"/>
              </w:rPr>
            </w:pPr>
            <w:r>
              <w:rPr>
                <w:sz w:val="20"/>
                <w:szCs w:val="20"/>
              </w:rPr>
              <w:t xml:space="preserve">Index of drugs available </w:t>
            </w:r>
          </w:p>
        </w:tc>
        <w:tc>
          <w:tcPr>
            <w:tcW w:w="727" w:type="dxa"/>
            <w:shd w:val="clear" w:color="auto" w:fill="auto"/>
            <w:noWrap/>
          </w:tcPr>
          <w:p w:rsidR="005F4364" w:rsidRPr="00837D35" w:rsidRDefault="005F4364" w:rsidP="005F4364">
            <w:pPr>
              <w:rPr>
                <w:sz w:val="20"/>
                <w:szCs w:val="20"/>
              </w:rPr>
            </w:pPr>
            <w:r>
              <w:rPr>
                <w:sz w:val="20"/>
                <w:szCs w:val="20"/>
              </w:rPr>
              <w:t>-0.10</w:t>
            </w:r>
          </w:p>
        </w:tc>
        <w:tc>
          <w:tcPr>
            <w:tcW w:w="709" w:type="dxa"/>
            <w:shd w:val="clear" w:color="auto" w:fill="auto"/>
            <w:noWrap/>
          </w:tcPr>
          <w:p w:rsidR="005F4364" w:rsidRPr="00837D35" w:rsidRDefault="005F4364" w:rsidP="005F4364">
            <w:pPr>
              <w:rPr>
                <w:sz w:val="20"/>
                <w:szCs w:val="20"/>
              </w:rPr>
            </w:pPr>
            <w:r>
              <w:rPr>
                <w:sz w:val="20"/>
                <w:szCs w:val="20"/>
              </w:rPr>
              <w:t>-0.35</w:t>
            </w:r>
          </w:p>
        </w:tc>
        <w:tc>
          <w:tcPr>
            <w:tcW w:w="709" w:type="dxa"/>
            <w:shd w:val="clear" w:color="auto" w:fill="auto"/>
            <w:noWrap/>
          </w:tcPr>
          <w:p w:rsidR="005F4364" w:rsidRPr="00837D35" w:rsidRDefault="005F4364" w:rsidP="005F4364">
            <w:pPr>
              <w:rPr>
                <w:sz w:val="20"/>
                <w:szCs w:val="20"/>
              </w:rPr>
            </w:pPr>
            <w:r>
              <w:rPr>
                <w:sz w:val="20"/>
                <w:szCs w:val="20"/>
              </w:rPr>
              <w:t>0.14</w:t>
            </w:r>
          </w:p>
        </w:tc>
        <w:tc>
          <w:tcPr>
            <w:tcW w:w="2268" w:type="dxa"/>
            <w:shd w:val="clear" w:color="auto" w:fill="auto"/>
            <w:noWrap/>
          </w:tcPr>
          <w:p w:rsidR="005F4364" w:rsidRPr="00837D35" w:rsidRDefault="005F4364" w:rsidP="005F4364">
            <w:pPr>
              <w:rPr>
                <w:sz w:val="20"/>
                <w:szCs w:val="20"/>
              </w:rPr>
            </w:pPr>
            <w:r>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sidRPr="00837D35">
              <w:rPr>
                <w:sz w:val="20"/>
                <w:szCs w:val="20"/>
              </w:rPr>
              <w:t>Kuwawenaruwa (2019</w:t>
            </w:r>
            <w:r>
              <w:rPr>
                <w:sz w:val="20"/>
                <w:szCs w:val="20"/>
              </w:rPr>
              <w:t>)</w:t>
            </w:r>
          </w:p>
        </w:tc>
        <w:tc>
          <w:tcPr>
            <w:tcW w:w="949" w:type="dxa"/>
            <w:shd w:val="clear" w:color="auto" w:fill="auto"/>
            <w:noWrap/>
          </w:tcPr>
          <w:p w:rsidR="00B20897" w:rsidRPr="00837D35" w:rsidRDefault="00B20897" w:rsidP="00B20897">
            <w:pPr>
              <w:rPr>
                <w:sz w:val="20"/>
                <w:szCs w:val="20"/>
              </w:rPr>
            </w:pPr>
            <w:r>
              <w:rPr>
                <w:sz w:val="20"/>
                <w:szCs w:val="20"/>
              </w:rPr>
              <w:t>Tanzania</w:t>
            </w:r>
          </w:p>
        </w:tc>
        <w:tc>
          <w:tcPr>
            <w:tcW w:w="2996" w:type="dxa"/>
            <w:shd w:val="clear" w:color="auto" w:fill="auto"/>
          </w:tcPr>
          <w:p w:rsidR="00B20897" w:rsidRPr="00837D35" w:rsidRDefault="00B20897" w:rsidP="00B20897">
            <w:pPr>
              <w:rPr>
                <w:sz w:val="20"/>
                <w:szCs w:val="20"/>
              </w:rPr>
            </w:pPr>
            <w:r>
              <w:rPr>
                <w:sz w:val="20"/>
                <w:szCs w:val="20"/>
              </w:rPr>
              <w:t>Availability of contraceptives</w:t>
            </w:r>
          </w:p>
        </w:tc>
        <w:tc>
          <w:tcPr>
            <w:tcW w:w="727" w:type="dxa"/>
            <w:shd w:val="clear" w:color="auto" w:fill="auto"/>
            <w:noWrap/>
          </w:tcPr>
          <w:p w:rsidR="00B20897" w:rsidRPr="004163A6" w:rsidRDefault="00B20897" w:rsidP="00B20897">
            <w:pPr>
              <w:rPr>
                <w:sz w:val="20"/>
                <w:szCs w:val="20"/>
              </w:rPr>
            </w:pPr>
            <w:r w:rsidRPr="004163A6">
              <w:rPr>
                <w:sz w:val="20"/>
                <w:szCs w:val="20"/>
              </w:rPr>
              <w:t>0.09</w:t>
            </w:r>
          </w:p>
        </w:tc>
        <w:tc>
          <w:tcPr>
            <w:tcW w:w="709" w:type="dxa"/>
            <w:shd w:val="clear" w:color="auto" w:fill="auto"/>
            <w:noWrap/>
          </w:tcPr>
          <w:p w:rsidR="00B20897" w:rsidRPr="004163A6" w:rsidRDefault="00B20897" w:rsidP="00B20897">
            <w:pPr>
              <w:rPr>
                <w:sz w:val="20"/>
                <w:szCs w:val="20"/>
              </w:rPr>
            </w:pPr>
            <w:r w:rsidRPr="004163A6">
              <w:rPr>
                <w:sz w:val="20"/>
                <w:szCs w:val="20"/>
              </w:rPr>
              <w:t>-0.21</w:t>
            </w:r>
          </w:p>
        </w:tc>
        <w:tc>
          <w:tcPr>
            <w:tcW w:w="709" w:type="dxa"/>
            <w:shd w:val="clear" w:color="auto" w:fill="auto"/>
            <w:noWrap/>
          </w:tcPr>
          <w:p w:rsidR="00B20897" w:rsidRPr="004163A6" w:rsidRDefault="00B20897" w:rsidP="00B20897">
            <w:pPr>
              <w:rPr>
                <w:sz w:val="20"/>
                <w:szCs w:val="20"/>
              </w:rPr>
            </w:pPr>
            <w:r w:rsidRPr="004163A6">
              <w:rPr>
                <w:sz w:val="20"/>
                <w:szCs w:val="20"/>
              </w:rPr>
              <w:t>0.39</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sidRPr="00837D35">
              <w:rPr>
                <w:sz w:val="20"/>
                <w:szCs w:val="20"/>
              </w:rPr>
              <w:t>Kuwawenaruwa (2019</w:t>
            </w:r>
            <w:r>
              <w:rPr>
                <w:sz w:val="20"/>
                <w:szCs w:val="20"/>
              </w:rPr>
              <w:t>)</w:t>
            </w:r>
          </w:p>
        </w:tc>
        <w:tc>
          <w:tcPr>
            <w:tcW w:w="949" w:type="dxa"/>
            <w:shd w:val="clear" w:color="auto" w:fill="auto"/>
            <w:noWrap/>
          </w:tcPr>
          <w:p w:rsidR="00B20897" w:rsidRPr="00837D35" w:rsidRDefault="00B20897" w:rsidP="00B20897">
            <w:pPr>
              <w:rPr>
                <w:sz w:val="20"/>
                <w:szCs w:val="20"/>
              </w:rPr>
            </w:pPr>
            <w:r>
              <w:rPr>
                <w:sz w:val="20"/>
                <w:szCs w:val="20"/>
              </w:rPr>
              <w:t>Tanzania</w:t>
            </w:r>
          </w:p>
        </w:tc>
        <w:tc>
          <w:tcPr>
            <w:tcW w:w="2996" w:type="dxa"/>
            <w:shd w:val="clear" w:color="auto" w:fill="auto"/>
          </w:tcPr>
          <w:p w:rsidR="00B20897" w:rsidRPr="00837D35" w:rsidRDefault="00B20897" w:rsidP="00B20897">
            <w:pPr>
              <w:rPr>
                <w:sz w:val="20"/>
                <w:szCs w:val="20"/>
              </w:rPr>
            </w:pPr>
            <w:r>
              <w:rPr>
                <w:sz w:val="20"/>
                <w:szCs w:val="20"/>
              </w:rPr>
              <w:t>Medical supplies</w:t>
            </w:r>
          </w:p>
        </w:tc>
        <w:tc>
          <w:tcPr>
            <w:tcW w:w="727" w:type="dxa"/>
            <w:shd w:val="clear" w:color="auto" w:fill="auto"/>
            <w:noWrap/>
          </w:tcPr>
          <w:p w:rsidR="00B20897" w:rsidRPr="004163A6" w:rsidRDefault="00B20897" w:rsidP="00B20897">
            <w:pPr>
              <w:rPr>
                <w:sz w:val="20"/>
                <w:szCs w:val="20"/>
              </w:rPr>
            </w:pPr>
            <w:r w:rsidRPr="004163A6">
              <w:rPr>
                <w:sz w:val="20"/>
                <w:szCs w:val="20"/>
              </w:rPr>
              <w:t>-0.01</w:t>
            </w:r>
          </w:p>
        </w:tc>
        <w:tc>
          <w:tcPr>
            <w:tcW w:w="709" w:type="dxa"/>
            <w:shd w:val="clear" w:color="auto" w:fill="auto"/>
            <w:noWrap/>
          </w:tcPr>
          <w:p w:rsidR="00B20897" w:rsidRPr="004163A6" w:rsidRDefault="00B20897" w:rsidP="00B20897">
            <w:pPr>
              <w:rPr>
                <w:sz w:val="20"/>
                <w:szCs w:val="20"/>
              </w:rPr>
            </w:pPr>
            <w:r w:rsidRPr="004163A6">
              <w:rPr>
                <w:sz w:val="20"/>
                <w:szCs w:val="20"/>
              </w:rPr>
              <w:t>-0.26</w:t>
            </w:r>
          </w:p>
        </w:tc>
        <w:tc>
          <w:tcPr>
            <w:tcW w:w="709" w:type="dxa"/>
            <w:shd w:val="clear" w:color="auto" w:fill="auto"/>
            <w:noWrap/>
          </w:tcPr>
          <w:p w:rsidR="00B20897" w:rsidRPr="004163A6" w:rsidRDefault="00B20897" w:rsidP="00B20897">
            <w:pPr>
              <w:rPr>
                <w:sz w:val="20"/>
                <w:szCs w:val="20"/>
              </w:rPr>
            </w:pPr>
            <w:r w:rsidRPr="004163A6">
              <w:rPr>
                <w:sz w:val="20"/>
                <w:szCs w:val="20"/>
              </w:rPr>
              <w:t>0.25</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sidRPr="00837D35">
              <w:rPr>
                <w:sz w:val="20"/>
                <w:szCs w:val="20"/>
              </w:rPr>
              <w:t>Kuwawenaruwa (2019</w:t>
            </w:r>
            <w:r>
              <w:rPr>
                <w:sz w:val="20"/>
                <w:szCs w:val="20"/>
              </w:rPr>
              <w:t>)</w:t>
            </w:r>
          </w:p>
        </w:tc>
        <w:tc>
          <w:tcPr>
            <w:tcW w:w="949" w:type="dxa"/>
            <w:shd w:val="clear" w:color="auto" w:fill="auto"/>
            <w:noWrap/>
          </w:tcPr>
          <w:p w:rsidR="00B20897" w:rsidRPr="00837D35" w:rsidRDefault="00B20897" w:rsidP="00B20897">
            <w:pPr>
              <w:rPr>
                <w:sz w:val="20"/>
                <w:szCs w:val="20"/>
              </w:rPr>
            </w:pPr>
            <w:r>
              <w:rPr>
                <w:sz w:val="20"/>
                <w:szCs w:val="20"/>
              </w:rPr>
              <w:t>Tanzania</w:t>
            </w:r>
          </w:p>
        </w:tc>
        <w:tc>
          <w:tcPr>
            <w:tcW w:w="2996" w:type="dxa"/>
            <w:shd w:val="clear" w:color="auto" w:fill="auto"/>
          </w:tcPr>
          <w:p w:rsidR="00B20897" w:rsidRPr="00837D35" w:rsidRDefault="00B20897" w:rsidP="00B20897">
            <w:pPr>
              <w:rPr>
                <w:sz w:val="20"/>
                <w:szCs w:val="20"/>
              </w:rPr>
            </w:pPr>
            <w:r>
              <w:rPr>
                <w:sz w:val="20"/>
                <w:szCs w:val="20"/>
              </w:rPr>
              <w:t>Equipment with problem &lt;90 days</w:t>
            </w:r>
          </w:p>
        </w:tc>
        <w:tc>
          <w:tcPr>
            <w:tcW w:w="727" w:type="dxa"/>
            <w:shd w:val="clear" w:color="auto" w:fill="auto"/>
            <w:noWrap/>
          </w:tcPr>
          <w:p w:rsidR="00B20897" w:rsidRPr="004163A6" w:rsidRDefault="00B20897" w:rsidP="00B20897">
            <w:pPr>
              <w:rPr>
                <w:sz w:val="20"/>
                <w:szCs w:val="20"/>
              </w:rPr>
            </w:pPr>
            <w:r w:rsidRPr="004163A6">
              <w:rPr>
                <w:sz w:val="20"/>
                <w:szCs w:val="20"/>
              </w:rPr>
              <w:t>0.03</w:t>
            </w:r>
          </w:p>
        </w:tc>
        <w:tc>
          <w:tcPr>
            <w:tcW w:w="709" w:type="dxa"/>
            <w:shd w:val="clear" w:color="auto" w:fill="auto"/>
            <w:noWrap/>
          </w:tcPr>
          <w:p w:rsidR="00B20897" w:rsidRPr="004163A6" w:rsidRDefault="00B20897" w:rsidP="00B20897">
            <w:pPr>
              <w:rPr>
                <w:sz w:val="20"/>
                <w:szCs w:val="20"/>
              </w:rPr>
            </w:pPr>
            <w:r w:rsidRPr="004163A6">
              <w:rPr>
                <w:sz w:val="20"/>
                <w:szCs w:val="20"/>
              </w:rPr>
              <w:t>-0.06</w:t>
            </w:r>
          </w:p>
        </w:tc>
        <w:tc>
          <w:tcPr>
            <w:tcW w:w="709" w:type="dxa"/>
            <w:shd w:val="clear" w:color="auto" w:fill="auto"/>
            <w:noWrap/>
          </w:tcPr>
          <w:p w:rsidR="00B20897" w:rsidRPr="004163A6" w:rsidRDefault="00B20897" w:rsidP="00B20897">
            <w:pPr>
              <w:rPr>
                <w:sz w:val="20"/>
                <w:szCs w:val="20"/>
              </w:rPr>
            </w:pPr>
            <w:r w:rsidRPr="004163A6">
              <w:rPr>
                <w:sz w:val="20"/>
                <w:szCs w:val="20"/>
              </w:rPr>
              <w:t>0.11</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sidRPr="00837D35">
              <w:rPr>
                <w:sz w:val="20"/>
                <w:szCs w:val="20"/>
              </w:rPr>
              <w:t>Kuwawenaruwa (2019</w:t>
            </w:r>
            <w:r>
              <w:rPr>
                <w:sz w:val="20"/>
                <w:szCs w:val="20"/>
              </w:rPr>
              <w:t>)</w:t>
            </w:r>
          </w:p>
        </w:tc>
        <w:tc>
          <w:tcPr>
            <w:tcW w:w="949" w:type="dxa"/>
            <w:shd w:val="clear" w:color="auto" w:fill="auto"/>
            <w:noWrap/>
          </w:tcPr>
          <w:p w:rsidR="00B20897" w:rsidRPr="00837D35" w:rsidRDefault="00B20897" w:rsidP="00B20897">
            <w:pPr>
              <w:rPr>
                <w:sz w:val="20"/>
                <w:szCs w:val="20"/>
              </w:rPr>
            </w:pPr>
            <w:r>
              <w:rPr>
                <w:sz w:val="20"/>
                <w:szCs w:val="20"/>
              </w:rPr>
              <w:t>Tanzania</w:t>
            </w:r>
          </w:p>
        </w:tc>
        <w:tc>
          <w:tcPr>
            <w:tcW w:w="2996" w:type="dxa"/>
            <w:shd w:val="clear" w:color="auto" w:fill="auto"/>
          </w:tcPr>
          <w:p w:rsidR="00B20897" w:rsidRPr="00837D35" w:rsidRDefault="00B20897" w:rsidP="00B20897">
            <w:pPr>
              <w:rPr>
                <w:sz w:val="20"/>
                <w:szCs w:val="20"/>
              </w:rPr>
            </w:pPr>
            <w:r>
              <w:rPr>
                <w:sz w:val="20"/>
                <w:szCs w:val="20"/>
              </w:rPr>
              <w:t>Electricity function (%)</w:t>
            </w:r>
          </w:p>
        </w:tc>
        <w:tc>
          <w:tcPr>
            <w:tcW w:w="727" w:type="dxa"/>
            <w:shd w:val="clear" w:color="auto" w:fill="auto"/>
            <w:noWrap/>
          </w:tcPr>
          <w:p w:rsidR="00B20897" w:rsidRPr="004163A6" w:rsidRDefault="00B20897" w:rsidP="00B20897">
            <w:pPr>
              <w:rPr>
                <w:sz w:val="20"/>
                <w:szCs w:val="20"/>
              </w:rPr>
            </w:pPr>
            <w:r w:rsidRPr="004163A6">
              <w:rPr>
                <w:sz w:val="20"/>
                <w:szCs w:val="20"/>
              </w:rPr>
              <w:t>0.17</w:t>
            </w:r>
          </w:p>
        </w:tc>
        <w:tc>
          <w:tcPr>
            <w:tcW w:w="709" w:type="dxa"/>
            <w:shd w:val="clear" w:color="auto" w:fill="auto"/>
            <w:noWrap/>
          </w:tcPr>
          <w:p w:rsidR="00B20897" w:rsidRPr="004163A6" w:rsidRDefault="00B20897" w:rsidP="00B20897">
            <w:pPr>
              <w:rPr>
                <w:sz w:val="20"/>
                <w:szCs w:val="20"/>
              </w:rPr>
            </w:pPr>
            <w:r w:rsidRPr="004163A6">
              <w:rPr>
                <w:sz w:val="20"/>
                <w:szCs w:val="20"/>
              </w:rPr>
              <w:t>-0.3</w:t>
            </w:r>
          </w:p>
        </w:tc>
        <w:tc>
          <w:tcPr>
            <w:tcW w:w="709" w:type="dxa"/>
            <w:shd w:val="clear" w:color="auto" w:fill="auto"/>
            <w:noWrap/>
          </w:tcPr>
          <w:p w:rsidR="00B20897" w:rsidRPr="004163A6" w:rsidRDefault="00B20897" w:rsidP="00B20897">
            <w:pPr>
              <w:rPr>
                <w:sz w:val="20"/>
                <w:szCs w:val="20"/>
              </w:rPr>
            </w:pPr>
            <w:r w:rsidRPr="004163A6">
              <w:rPr>
                <w:sz w:val="20"/>
                <w:szCs w:val="20"/>
              </w:rPr>
              <w:t>0.60</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sidRPr="00837D35">
              <w:rPr>
                <w:sz w:val="20"/>
                <w:szCs w:val="20"/>
              </w:rPr>
              <w:t>Kuwawenaruwa (2019</w:t>
            </w:r>
            <w:r>
              <w:rPr>
                <w:sz w:val="20"/>
                <w:szCs w:val="20"/>
              </w:rPr>
              <w:t>)</w:t>
            </w:r>
          </w:p>
        </w:tc>
        <w:tc>
          <w:tcPr>
            <w:tcW w:w="949" w:type="dxa"/>
            <w:shd w:val="clear" w:color="auto" w:fill="auto"/>
            <w:noWrap/>
          </w:tcPr>
          <w:p w:rsidR="00B20897" w:rsidRPr="00837D35" w:rsidRDefault="00B20897" w:rsidP="00B20897">
            <w:pPr>
              <w:rPr>
                <w:sz w:val="20"/>
                <w:szCs w:val="20"/>
              </w:rPr>
            </w:pPr>
            <w:r>
              <w:rPr>
                <w:sz w:val="20"/>
                <w:szCs w:val="20"/>
              </w:rPr>
              <w:t>Tanzania</w:t>
            </w:r>
          </w:p>
        </w:tc>
        <w:tc>
          <w:tcPr>
            <w:tcW w:w="2996" w:type="dxa"/>
            <w:shd w:val="clear" w:color="auto" w:fill="auto"/>
          </w:tcPr>
          <w:p w:rsidR="00B20897" w:rsidRPr="0018374B" w:rsidRDefault="00B20897" w:rsidP="00B20897">
            <w:pPr>
              <w:rPr>
                <w:sz w:val="20"/>
                <w:szCs w:val="20"/>
              </w:rPr>
            </w:pPr>
            <w:r w:rsidRPr="0018374B">
              <w:rPr>
                <w:sz w:val="20"/>
                <w:szCs w:val="20"/>
              </w:rPr>
              <w:t>Water function (%)</w:t>
            </w:r>
          </w:p>
        </w:tc>
        <w:tc>
          <w:tcPr>
            <w:tcW w:w="727" w:type="dxa"/>
            <w:shd w:val="clear" w:color="auto" w:fill="auto"/>
            <w:noWrap/>
          </w:tcPr>
          <w:p w:rsidR="00B20897" w:rsidRPr="004163A6" w:rsidRDefault="00B20897" w:rsidP="00B20897">
            <w:pPr>
              <w:rPr>
                <w:sz w:val="20"/>
                <w:szCs w:val="20"/>
              </w:rPr>
            </w:pPr>
            <w:r w:rsidRPr="004163A6">
              <w:rPr>
                <w:sz w:val="20"/>
                <w:szCs w:val="20"/>
              </w:rPr>
              <w:t>0.46</w:t>
            </w:r>
          </w:p>
        </w:tc>
        <w:tc>
          <w:tcPr>
            <w:tcW w:w="709" w:type="dxa"/>
            <w:shd w:val="clear" w:color="auto" w:fill="auto"/>
            <w:noWrap/>
          </w:tcPr>
          <w:p w:rsidR="00B20897" w:rsidRPr="004163A6" w:rsidRDefault="00B20897" w:rsidP="00B20897">
            <w:pPr>
              <w:rPr>
                <w:sz w:val="20"/>
                <w:szCs w:val="20"/>
              </w:rPr>
            </w:pPr>
            <w:r w:rsidRPr="004163A6">
              <w:rPr>
                <w:sz w:val="20"/>
                <w:szCs w:val="20"/>
              </w:rPr>
              <w:t>0.10</w:t>
            </w:r>
          </w:p>
        </w:tc>
        <w:tc>
          <w:tcPr>
            <w:tcW w:w="709" w:type="dxa"/>
            <w:shd w:val="clear" w:color="auto" w:fill="auto"/>
            <w:noWrap/>
          </w:tcPr>
          <w:p w:rsidR="00B20897" w:rsidRPr="004163A6" w:rsidRDefault="00B20897" w:rsidP="00B20897">
            <w:pPr>
              <w:rPr>
                <w:sz w:val="20"/>
                <w:szCs w:val="20"/>
              </w:rPr>
            </w:pPr>
            <w:r w:rsidRPr="004163A6">
              <w:rPr>
                <w:sz w:val="20"/>
                <w:szCs w:val="20"/>
              </w:rPr>
              <w:t>0.90</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sidRPr="00837D35">
              <w:rPr>
                <w:sz w:val="20"/>
                <w:szCs w:val="20"/>
              </w:rPr>
              <w:t>Kuwawenaruwa (2019</w:t>
            </w:r>
            <w:r>
              <w:rPr>
                <w:sz w:val="20"/>
                <w:szCs w:val="20"/>
              </w:rPr>
              <w:t>)</w:t>
            </w:r>
          </w:p>
        </w:tc>
        <w:tc>
          <w:tcPr>
            <w:tcW w:w="949" w:type="dxa"/>
            <w:shd w:val="clear" w:color="auto" w:fill="auto"/>
            <w:noWrap/>
          </w:tcPr>
          <w:p w:rsidR="00B20897" w:rsidRPr="00837D35" w:rsidRDefault="00B20897" w:rsidP="00B20897">
            <w:pPr>
              <w:rPr>
                <w:sz w:val="20"/>
                <w:szCs w:val="20"/>
              </w:rPr>
            </w:pPr>
            <w:r>
              <w:rPr>
                <w:sz w:val="20"/>
                <w:szCs w:val="20"/>
              </w:rPr>
              <w:t>Tanzania</w:t>
            </w:r>
          </w:p>
        </w:tc>
        <w:tc>
          <w:tcPr>
            <w:tcW w:w="2996" w:type="dxa"/>
            <w:shd w:val="clear" w:color="auto" w:fill="auto"/>
          </w:tcPr>
          <w:p w:rsidR="00B20897" w:rsidRPr="00837D35" w:rsidRDefault="00B20897" w:rsidP="00B20897">
            <w:pPr>
              <w:rPr>
                <w:sz w:val="20"/>
                <w:szCs w:val="20"/>
              </w:rPr>
            </w:pPr>
            <w:r>
              <w:rPr>
                <w:sz w:val="20"/>
                <w:szCs w:val="20"/>
              </w:rPr>
              <w:t>Toilet function (%)</w:t>
            </w:r>
          </w:p>
        </w:tc>
        <w:tc>
          <w:tcPr>
            <w:tcW w:w="727" w:type="dxa"/>
            <w:shd w:val="clear" w:color="auto" w:fill="auto"/>
            <w:noWrap/>
          </w:tcPr>
          <w:p w:rsidR="00B20897" w:rsidRPr="004163A6" w:rsidRDefault="00B20897" w:rsidP="00B20897">
            <w:pPr>
              <w:rPr>
                <w:sz w:val="20"/>
                <w:szCs w:val="20"/>
              </w:rPr>
            </w:pPr>
            <w:r w:rsidRPr="004163A6">
              <w:rPr>
                <w:sz w:val="20"/>
                <w:szCs w:val="20"/>
              </w:rPr>
              <w:t>0.04</w:t>
            </w:r>
          </w:p>
        </w:tc>
        <w:tc>
          <w:tcPr>
            <w:tcW w:w="709" w:type="dxa"/>
            <w:shd w:val="clear" w:color="auto" w:fill="auto"/>
            <w:noWrap/>
          </w:tcPr>
          <w:p w:rsidR="00B20897" w:rsidRPr="004163A6" w:rsidRDefault="00B20897" w:rsidP="00B20897">
            <w:pPr>
              <w:rPr>
                <w:sz w:val="20"/>
                <w:szCs w:val="20"/>
              </w:rPr>
            </w:pPr>
            <w:r w:rsidRPr="004163A6">
              <w:rPr>
                <w:sz w:val="20"/>
                <w:szCs w:val="20"/>
              </w:rPr>
              <w:t>-0.2</w:t>
            </w:r>
          </w:p>
        </w:tc>
        <w:tc>
          <w:tcPr>
            <w:tcW w:w="709" w:type="dxa"/>
            <w:shd w:val="clear" w:color="auto" w:fill="auto"/>
            <w:noWrap/>
          </w:tcPr>
          <w:p w:rsidR="00B20897" w:rsidRPr="004163A6" w:rsidRDefault="00B20897" w:rsidP="00B20897">
            <w:pPr>
              <w:rPr>
                <w:sz w:val="20"/>
                <w:szCs w:val="20"/>
              </w:rPr>
            </w:pPr>
            <w:r w:rsidRPr="004163A6">
              <w:rPr>
                <w:sz w:val="20"/>
                <w:szCs w:val="20"/>
              </w:rPr>
              <w:t>0.30</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sidRPr="00837D35">
              <w:rPr>
                <w:sz w:val="20"/>
                <w:szCs w:val="20"/>
              </w:rPr>
              <w:t>Kuwawenaruwa (2019</w:t>
            </w:r>
            <w:r>
              <w:rPr>
                <w:sz w:val="20"/>
                <w:szCs w:val="20"/>
              </w:rPr>
              <w:t>)</w:t>
            </w:r>
          </w:p>
        </w:tc>
        <w:tc>
          <w:tcPr>
            <w:tcW w:w="949" w:type="dxa"/>
            <w:shd w:val="clear" w:color="auto" w:fill="auto"/>
            <w:noWrap/>
          </w:tcPr>
          <w:p w:rsidR="00B20897" w:rsidRPr="00837D35" w:rsidRDefault="00B20897" w:rsidP="00B20897">
            <w:pPr>
              <w:rPr>
                <w:sz w:val="20"/>
                <w:szCs w:val="20"/>
              </w:rPr>
            </w:pPr>
            <w:r>
              <w:rPr>
                <w:sz w:val="20"/>
                <w:szCs w:val="20"/>
              </w:rPr>
              <w:t>Tanzania</w:t>
            </w:r>
          </w:p>
        </w:tc>
        <w:tc>
          <w:tcPr>
            <w:tcW w:w="2996" w:type="dxa"/>
            <w:shd w:val="clear" w:color="auto" w:fill="auto"/>
          </w:tcPr>
          <w:p w:rsidR="00B20897" w:rsidRPr="00837D35" w:rsidRDefault="00B20897" w:rsidP="00B20897">
            <w:pPr>
              <w:rPr>
                <w:sz w:val="20"/>
                <w:szCs w:val="20"/>
              </w:rPr>
            </w:pPr>
            <w:r w:rsidRPr="00837D35">
              <w:rPr>
                <w:sz w:val="20"/>
                <w:szCs w:val="20"/>
              </w:rPr>
              <w:t>Facility quality</w:t>
            </w:r>
            <w:r>
              <w:rPr>
                <w:sz w:val="20"/>
                <w:szCs w:val="20"/>
              </w:rPr>
              <w:t xml:space="preserve"> index (mean)</w:t>
            </w:r>
          </w:p>
        </w:tc>
        <w:tc>
          <w:tcPr>
            <w:tcW w:w="727" w:type="dxa"/>
            <w:shd w:val="clear" w:color="auto" w:fill="auto"/>
            <w:noWrap/>
          </w:tcPr>
          <w:p w:rsidR="00B20897" w:rsidRPr="004163A6" w:rsidRDefault="00B20897" w:rsidP="00B20897">
            <w:pPr>
              <w:rPr>
                <w:sz w:val="20"/>
                <w:szCs w:val="20"/>
              </w:rPr>
            </w:pPr>
            <w:r w:rsidRPr="004163A6">
              <w:rPr>
                <w:sz w:val="20"/>
                <w:szCs w:val="20"/>
              </w:rPr>
              <w:t>-0.04</w:t>
            </w:r>
          </w:p>
        </w:tc>
        <w:tc>
          <w:tcPr>
            <w:tcW w:w="709" w:type="dxa"/>
            <w:shd w:val="clear" w:color="auto" w:fill="auto"/>
            <w:noWrap/>
          </w:tcPr>
          <w:p w:rsidR="00B20897" w:rsidRPr="004163A6" w:rsidRDefault="00B20897" w:rsidP="00B20897">
            <w:pPr>
              <w:rPr>
                <w:sz w:val="20"/>
                <w:szCs w:val="20"/>
              </w:rPr>
            </w:pPr>
            <w:r w:rsidRPr="004163A6">
              <w:rPr>
                <w:sz w:val="20"/>
                <w:szCs w:val="20"/>
              </w:rPr>
              <w:t>-0.09</w:t>
            </w:r>
          </w:p>
        </w:tc>
        <w:tc>
          <w:tcPr>
            <w:tcW w:w="709" w:type="dxa"/>
            <w:shd w:val="clear" w:color="auto" w:fill="auto"/>
            <w:noWrap/>
          </w:tcPr>
          <w:p w:rsidR="00B20897" w:rsidRPr="004163A6" w:rsidRDefault="00B20897" w:rsidP="00B20897">
            <w:pPr>
              <w:rPr>
                <w:sz w:val="20"/>
                <w:szCs w:val="20"/>
              </w:rPr>
            </w:pPr>
            <w:r w:rsidRPr="004163A6">
              <w:rPr>
                <w:sz w:val="20"/>
                <w:szCs w:val="20"/>
              </w:rPr>
              <w:t>0.02</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Pr>
                <w:sz w:val="20"/>
                <w:szCs w:val="20"/>
              </w:rPr>
              <w:t>Shigute (2020)</w:t>
            </w:r>
          </w:p>
        </w:tc>
        <w:tc>
          <w:tcPr>
            <w:tcW w:w="949" w:type="dxa"/>
            <w:shd w:val="clear" w:color="auto" w:fill="auto"/>
            <w:noWrap/>
          </w:tcPr>
          <w:p w:rsidR="00B20897" w:rsidRDefault="00B20897" w:rsidP="00B20897">
            <w:pPr>
              <w:rPr>
                <w:sz w:val="20"/>
                <w:szCs w:val="20"/>
              </w:rPr>
            </w:pPr>
            <w:r>
              <w:rPr>
                <w:sz w:val="20"/>
                <w:szCs w:val="20"/>
              </w:rPr>
              <w:t>Ethiopia</w:t>
            </w:r>
          </w:p>
        </w:tc>
        <w:tc>
          <w:tcPr>
            <w:tcW w:w="2996" w:type="dxa"/>
            <w:shd w:val="clear" w:color="auto" w:fill="auto"/>
          </w:tcPr>
          <w:p w:rsidR="00B20897" w:rsidRDefault="00B20897" w:rsidP="00B20897">
            <w:pPr>
              <w:rPr>
                <w:sz w:val="20"/>
                <w:szCs w:val="20"/>
              </w:rPr>
            </w:pPr>
            <w:r>
              <w:rPr>
                <w:sz w:val="20"/>
                <w:szCs w:val="20"/>
              </w:rPr>
              <w:t>Drug availability</w:t>
            </w:r>
          </w:p>
        </w:tc>
        <w:tc>
          <w:tcPr>
            <w:tcW w:w="727" w:type="dxa"/>
            <w:shd w:val="clear" w:color="auto" w:fill="auto"/>
            <w:noWrap/>
          </w:tcPr>
          <w:p w:rsidR="00B20897" w:rsidRPr="004163A6" w:rsidRDefault="00B20897" w:rsidP="00B20897">
            <w:pPr>
              <w:rPr>
                <w:sz w:val="20"/>
                <w:szCs w:val="20"/>
              </w:rPr>
            </w:pPr>
            <w:r w:rsidRPr="004163A6">
              <w:rPr>
                <w:sz w:val="20"/>
                <w:szCs w:val="20"/>
              </w:rPr>
              <w:t>0.02</w:t>
            </w:r>
          </w:p>
        </w:tc>
        <w:tc>
          <w:tcPr>
            <w:tcW w:w="709" w:type="dxa"/>
            <w:shd w:val="clear" w:color="auto" w:fill="auto"/>
            <w:noWrap/>
          </w:tcPr>
          <w:p w:rsidR="00B20897" w:rsidRPr="004163A6" w:rsidRDefault="00B20897" w:rsidP="00B20897">
            <w:pPr>
              <w:rPr>
                <w:sz w:val="20"/>
                <w:szCs w:val="20"/>
              </w:rPr>
            </w:pPr>
            <w:r w:rsidRPr="004163A6">
              <w:rPr>
                <w:sz w:val="20"/>
                <w:szCs w:val="20"/>
              </w:rPr>
              <w:t>-0.09</w:t>
            </w:r>
          </w:p>
        </w:tc>
        <w:tc>
          <w:tcPr>
            <w:tcW w:w="709" w:type="dxa"/>
            <w:shd w:val="clear" w:color="auto" w:fill="auto"/>
            <w:noWrap/>
          </w:tcPr>
          <w:p w:rsidR="00B20897" w:rsidRPr="004163A6" w:rsidRDefault="00B20897" w:rsidP="00B20897">
            <w:pPr>
              <w:rPr>
                <w:sz w:val="20"/>
                <w:szCs w:val="20"/>
              </w:rPr>
            </w:pPr>
            <w:r w:rsidRPr="004163A6">
              <w:rPr>
                <w:sz w:val="20"/>
                <w:szCs w:val="20"/>
              </w:rPr>
              <w:t>0.14</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Pr>
                <w:sz w:val="20"/>
                <w:szCs w:val="20"/>
              </w:rPr>
              <w:t>Shigute (2020)</w:t>
            </w:r>
          </w:p>
        </w:tc>
        <w:tc>
          <w:tcPr>
            <w:tcW w:w="949" w:type="dxa"/>
            <w:shd w:val="clear" w:color="auto" w:fill="auto"/>
            <w:noWrap/>
          </w:tcPr>
          <w:p w:rsidR="00B20897" w:rsidRDefault="00B20897" w:rsidP="00B20897">
            <w:pPr>
              <w:rPr>
                <w:sz w:val="20"/>
                <w:szCs w:val="20"/>
              </w:rPr>
            </w:pPr>
            <w:r>
              <w:rPr>
                <w:sz w:val="20"/>
                <w:szCs w:val="20"/>
              </w:rPr>
              <w:t>Ethiopia</w:t>
            </w:r>
          </w:p>
        </w:tc>
        <w:tc>
          <w:tcPr>
            <w:tcW w:w="2996" w:type="dxa"/>
            <w:shd w:val="clear" w:color="auto" w:fill="auto"/>
          </w:tcPr>
          <w:p w:rsidR="00B20897" w:rsidRDefault="00B20897" w:rsidP="00B20897">
            <w:pPr>
              <w:rPr>
                <w:sz w:val="20"/>
                <w:szCs w:val="20"/>
              </w:rPr>
            </w:pPr>
            <w:r>
              <w:rPr>
                <w:sz w:val="20"/>
                <w:szCs w:val="20"/>
              </w:rPr>
              <w:t>Medical equipment/Facility availability</w:t>
            </w:r>
          </w:p>
        </w:tc>
        <w:tc>
          <w:tcPr>
            <w:tcW w:w="727" w:type="dxa"/>
            <w:shd w:val="clear" w:color="auto" w:fill="auto"/>
            <w:noWrap/>
          </w:tcPr>
          <w:p w:rsidR="00B20897" w:rsidRPr="004163A6" w:rsidRDefault="00B20897" w:rsidP="00B20897">
            <w:pPr>
              <w:rPr>
                <w:sz w:val="20"/>
                <w:szCs w:val="20"/>
              </w:rPr>
            </w:pPr>
            <w:r w:rsidRPr="004163A6">
              <w:rPr>
                <w:sz w:val="20"/>
                <w:szCs w:val="20"/>
              </w:rPr>
              <w:t>0.04</w:t>
            </w:r>
          </w:p>
        </w:tc>
        <w:tc>
          <w:tcPr>
            <w:tcW w:w="709" w:type="dxa"/>
            <w:shd w:val="clear" w:color="auto" w:fill="auto"/>
            <w:noWrap/>
          </w:tcPr>
          <w:p w:rsidR="00B20897" w:rsidRPr="004163A6" w:rsidRDefault="00B20897" w:rsidP="00B20897">
            <w:pPr>
              <w:rPr>
                <w:sz w:val="20"/>
                <w:szCs w:val="20"/>
              </w:rPr>
            </w:pPr>
            <w:r w:rsidRPr="004163A6">
              <w:rPr>
                <w:sz w:val="20"/>
                <w:szCs w:val="20"/>
              </w:rPr>
              <w:t>-0.02</w:t>
            </w:r>
          </w:p>
        </w:tc>
        <w:tc>
          <w:tcPr>
            <w:tcW w:w="709" w:type="dxa"/>
            <w:shd w:val="clear" w:color="auto" w:fill="auto"/>
            <w:noWrap/>
          </w:tcPr>
          <w:p w:rsidR="00B20897" w:rsidRPr="004163A6" w:rsidRDefault="00B20897" w:rsidP="00B20897">
            <w:pPr>
              <w:rPr>
                <w:sz w:val="20"/>
                <w:szCs w:val="20"/>
              </w:rPr>
            </w:pPr>
            <w:r w:rsidRPr="004163A6">
              <w:rPr>
                <w:sz w:val="20"/>
                <w:szCs w:val="20"/>
              </w:rPr>
              <w:t>0.10</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Pr>
                <w:sz w:val="20"/>
                <w:szCs w:val="20"/>
              </w:rPr>
              <w:t>Shigute (2020)</w:t>
            </w:r>
          </w:p>
        </w:tc>
        <w:tc>
          <w:tcPr>
            <w:tcW w:w="949" w:type="dxa"/>
            <w:shd w:val="clear" w:color="auto" w:fill="auto"/>
            <w:noWrap/>
          </w:tcPr>
          <w:p w:rsidR="00B20897" w:rsidRDefault="00B20897" w:rsidP="00B20897">
            <w:pPr>
              <w:rPr>
                <w:sz w:val="20"/>
                <w:szCs w:val="20"/>
              </w:rPr>
            </w:pPr>
            <w:r>
              <w:rPr>
                <w:sz w:val="20"/>
                <w:szCs w:val="20"/>
              </w:rPr>
              <w:t>Ethiopia</w:t>
            </w:r>
          </w:p>
        </w:tc>
        <w:tc>
          <w:tcPr>
            <w:tcW w:w="2996" w:type="dxa"/>
            <w:shd w:val="clear" w:color="auto" w:fill="auto"/>
          </w:tcPr>
          <w:p w:rsidR="00B20897" w:rsidRDefault="00B20897" w:rsidP="00B20897">
            <w:pPr>
              <w:rPr>
                <w:sz w:val="20"/>
                <w:szCs w:val="20"/>
              </w:rPr>
            </w:pPr>
            <w:r>
              <w:rPr>
                <w:sz w:val="20"/>
                <w:szCs w:val="20"/>
              </w:rPr>
              <w:t>Electricity access</w:t>
            </w:r>
          </w:p>
        </w:tc>
        <w:tc>
          <w:tcPr>
            <w:tcW w:w="727" w:type="dxa"/>
            <w:shd w:val="clear" w:color="auto" w:fill="auto"/>
            <w:noWrap/>
          </w:tcPr>
          <w:p w:rsidR="00B20897" w:rsidRPr="004163A6" w:rsidRDefault="00B20897" w:rsidP="00B20897">
            <w:pPr>
              <w:rPr>
                <w:sz w:val="20"/>
                <w:szCs w:val="20"/>
              </w:rPr>
            </w:pPr>
            <w:r w:rsidRPr="004163A6">
              <w:rPr>
                <w:sz w:val="20"/>
                <w:szCs w:val="20"/>
              </w:rPr>
              <w:t>0.06</w:t>
            </w:r>
          </w:p>
        </w:tc>
        <w:tc>
          <w:tcPr>
            <w:tcW w:w="709" w:type="dxa"/>
            <w:shd w:val="clear" w:color="auto" w:fill="auto"/>
            <w:noWrap/>
          </w:tcPr>
          <w:p w:rsidR="00B20897" w:rsidRPr="004163A6" w:rsidRDefault="00B20897" w:rsidP="00B20897">
            <w:pPr>
              <w:rPr>
                <w:sz w:val="20"/>
                <w:szCs w:val="20"/>
              </w:rPr>
            </w:pPr>
            <w:r w:rsidRPr="004163A6">
              <w:rPr>
                <w:sz w:val="20"/>
                <w:szCs w:val="20"/>
              </w:rPr>
              <w:t>-0.25</w:t>
            </w:r>
          </w:p>
        </w:tc>
        <w:tc>
          <w:tcPr>
            <w:tcW w:w="709" w:type="dxa"/>
            <w:shd w:val="clear" w:color="auto" w:fill="auto"/>
            <w:noWrap/>
          </w:tcPr>
          <w:p w:rsidR="00B20897" w:rsidRPr="004163A6" w:rsidRDefault="00B20897" w:rsidP="00B20897">
            <w:pPr>
              <w:rPr>
                <w:sz w:val="20"/>
                <w:szCs w:val="20"/>
              </w:rPr>
            </w:pPr>
            <w:r w:rsidRPr="004163A6">
              <w:rPr>
                <w:sz w:val="20"/>
                <w:szCs w:val="20"/>
              </w:rPr>
              <w:t>0.36</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Pr>
                <w:sz w:val="20"/>
                <w:szCs w:val="20"/>
              </w:rPr>
              <w:t>Shigute (2020)</w:t>
            </w:r>
          </w:p>
        </w:tc>
        <w:tc>
          <w:tcPr>
            <w:tcW w:w="949" w:type="dxa"/>
            <w:shd w:val="clear" w:color="auto" w:fill="auto"/>
            <w:noWrap/>
          </w:tcPr>
          <w:p w:rsidR="00B20897" w:rsidRDefault="00B20897" w:rsidP="00B20897">
            <w:pPr>
              <w:rPr>
                <w:sz w:val="20"/>
                <w:szCs w:val="20"/>
              </w:rPr>
            </w:pPr>
            <w:r>
              <w:rPr>
                <w:sz w:val="20"/>
                <w:szCs w:val="20"/>
              </w:rPr>
              <w:t>Ethiopia</w:t>
            </w:r>
          </w:p>
        </w:tc>
        <w:tc>
          <w:tcPr>
            <w:tcW w:w="2996" w:type="dxa"/>
            <w:shd w:val="clear" w:color="auto" w:fill="auto"/>
          </w:tcPr>
          <w:p w:rsidR="00B20897" w:rsidRDefault="00B20897" w:rsidP="00B20897">
            <w:pPr>
              <w:rPr>
                <w:sz w:val="20"/>
                <w:szCs w:val="20"/>
              </w:rPr>
            </w:pPr>
            <w:r>
              <w:rPr>
                <w:sz w:val="20"/>
                <w:szCs w:val="20"/>
              </w:rPr>
              <w:t>Water supply</w:t>
            </w:r>
          </w:p>
        </w:tc>
        <w:tc>
          <w:tcPr>
            <w:tcW w:w="727" w:type="dxa"/>
            <w:shd w:val="clear" w:color="auto" w:fill="auto"/>
            <w:noWrap/>
          </w:tcPr>
          <w:p w:rsidR="00B20897" w:rsidRPr="004163A6" w:rsidRDefault="00B20897" w:rsidP="00B20897">
            <w:pPr>
              <w:rPr>
                <w:sz w:val="20"/>
                <w:szCs w:val="20"/>
              </w:rPr>
            </w:pPr>
            <w:r w:rsidRPr="004163A6">
              <w:rPr>
                <w:sz w:val="20"/>
                <w:szCs w:val="20"/>
              </w:rPr>
              <w:t>0.03</w:t>
            </w:r>
          </w:p>
        </w:tc>
        <w:tc>
          <w:tcPr>
            <w:tcW w:w="709" w:type="dxa"/>
            <w:shd w:val="clear" w:color="auto" w:fill="auto"/>
            <w:noWrap/>
          </w:tcPr>
          <w:p w:rsidR="00B20897" w:rsidRPr="004163A6" w:rsidRDefault="00B20897" w:rsidP="00B20897">
            <w:pPr>
              <w:rPr>
                <w:sz w:val="20"/>
                <w:szCs w:val="20"/>
              </w:rPr>
            </w:pPr>
            <w:r w:rsidRPr="004163A6">
              <w:rPr>
                <w:sz w:val="20"/>
                <w:szCs w:val="20"/>
              </w:rPr>
              <w:t>-0.27</w:t>
            </w:r>
          </w:p>
        </w:tc>
        <w:tc>
          <w:tcPr>
            <w:tcW w:w="709" w:type="dxa"/>
            <w:shd w:val="clear" w:color="auto" w:fill="auto"/>
            <w:noWrap/>
          </w:tcPr>
          <w:p w:rsidR="00B20897" w:rsidRPr="004163A6" w:rsidRDefault="00B20897" w:rsidP="00B20897">
            <w:pPr>
              <w:rPr>
                <w:sz w:val="20"/>
                <w:szCs w:val="20"/>
              </w:rPr>
            </w:pPr>
            <w:r w:rsidRPr="004163A6">
              <w:rPr>
                <w:sz w:val="20"/>
                <w:szCs w:val="20"/>
              </w:rPr>
              <w:t>0.33</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Pr>
                <w:sz w:val="20"/>
                <w:szCs w:val="20"/>
              </w:rPr>
              <w:t>Shigute (2020)</w:t>
            </w:r>
          </w:p>
        </w:tc>
        <w:tc>
          <w:tcPr>
            <w:tcW w:w="949" w:type="dxa"/>
            <w:shd w:val="clear" w:color="auto" w:fill="auto"/>
            <w:noWrap/>
          </w:tcPr>
          <w:p w:rsidR="00B20897" w:rsidRDefault="00B20897" w:rsidP="00B20897">
            <w:pPr>
              <w:rPr>
                <w:sz w:val="20"/>
                <w:szCs w:val="20"/>
              </w:rPr>
            </w:pPr>
            <w:r>
              <w:rPr>
                <w:sz w:val="20"/>
                <w:szCs w:val="20"/>
              </w:rPr>
              <w:t>Ethiopia</w:t>
            </w:r>
          </w:p>
        </w:tc>
        <w:tc>
          <w:tcPr>
            <w:tcW w:w="2996" w:type="dxa"/>
            <w:shd w:val="clear" w:color="auto" w:fill="auto"/>
          </w:tcPr>
          <w:p w:rsidR="00B20897" w:rsidRDefault="00B20897" w:rsidP="00B20897">
            <w:pPr>
              <w:rPr>
                <w:sz w:val="20"/>
                <w:szCs w:val="20"/>
              </w:rPr>
            </w:pPr>
            <w:r>
              <w:rPr>
                <w:sz w:val="20"/>
                <w:szCs w:val="20"/>
              </w:rPr>
              <w:t>Perceived budget shortage</w:t>
            </w:r>
          </w:p>
        </w:tc>
        <w:tc>
          <w:tcPr>
            <w:tcW w:w="727" w:type="dxa"/>
            <w:shd w:val="clear" w:color="auto" w:fill="auto"/>
            <w:noWrap/>
          </w:tcPr>
          <w:p w:rsidR="00B20897" w:rsidRPr="004163A6" w:rsidRDefault="00B20897" w:rsidP="00B20897">
            <w:pPr>
              <w:rPr>
                <w:sz w:val="20"/>
                <w:szCs w:val="20"/>
              </w:rPr>
            </w:pPr>
            <w:r w:rsidRPr="004163A6">
              <w:rPr>
                <w:sz w:val="20"/>
                <w:szCs w:val="20"/>
              </w:rPr>
              <w:t>-0.22</w:t>
            </w:r>
          </w:p>
        </w:tc>
        <w:tc>
          <w:tcPr>
            <w:tcW w:w="709" w:type="dxa"/>
            <w:shd w:val="clear" w:color="auto" w:fill="auto"/>
            <w:noWrap/>
          </w:tcPr>
          <w:p w:rsidR="00B20897" w:rsidRPr="004163A6" w:rsidRDefault="00B20897" w:rsidP="00B20897">
            <w:pPr>
              <w:rPr>
                <w:sz w:val="20"/>
                <w:szCs w:val="20"/>
              </w:rPr>
            </w:pPr>
            <w:r w:rsidRPr="004163A6">
              <w:rPr>
                <w:sz w:val="20"/>
                <w:szCs w:val="20"/>
              </w:rPr>
              <w:t>-0.43</w:t>
            </w:r>
          </w:p>
        </w:tc>
        <w:tc>
          <w:tcPr>
            <w:tcW w:w="709" w:type="dxa"/>
            <w:shd w:val="clear" w:color="auto" w:fill="auto"/>
            <w:noWrap/>
          </w:tcPr>
          <w:p w:rsidR="00B20897" w:rsidRPr="004163A6" w:rsidRDefault="00B20897" w:rsidP="00B20897">
            <w:pPr>
              <w:rPr>
                <w:sz w:val="20"/>
                <w:szCs w:val="20"/>
              </w:rPr>
            </w:pPr>
            <w:r w:rsidRPr="004163A6">
              <w:rPr>
                <w:sz w:val="20"/>
                <w:szCs w:val="20"/>
              </w:rPr>
              <w:t>-0.01</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r w:rsidR="00B20897" w:rsidRPr="00837D35" w:rsidTr="004163A6">
        <w:trPr>
          <w:trHeight w:val="203"/>
        </w:trPr>
        <w:tc>
          <w:tcPr>
            <w:tcW w:w="2127" w:type="dxa"/>
            <w:shd w:val="clear" w:color="auto" w:fill="auto"/>
            <w:noWrap/>
          </w:tcPr>
          <w:p w:rsidR="00B20897" w:rsidRPr="00837D35" w:rsidRDefault="00B20897" w:rsidP="00B20897">
            <w:pPr>
              <w:rPr>
                <w:sz w:val="20"/>
                <w:szCs w:val="20"/>
              </w:rPr>
            </w:pPr>
            <w:r>
              <w:rPr>
                <w:sz w:val="20"/>
                <w:szCs w:val="20"/>
              </w:rPr>
              <w:t>Shigute (2020)</w:t>
            </w:r>
          </w:p>
        </w:tc>
        <w:tc>
          <w:tcPr>
            <w:tcW w:w="949" w:type="dxa"/>
            <w:shd w:val="clear" w:color="auto" w:fill="auto"/>
            <w:noWrap/>
          </w:tcPr>
          <w:p w:rsidR="00B20897" w:rsidRDefault="00B20897" w:rsidP="00B20897">
            <w:pPr>
              <w:rPr>
                <w:sz w:val="20"/>
                <w:szCs w:val="20"/>
              </w:rPr>
            </w:pPr>
            <w:r>
              <w:rPr>
                <w:sz w:val="20"/>
                <w:szCs w:val="20"/>
              </w:rPr>
              <w:t>Ethiopia</w:t>
            </w:r>
          </w:p>
        </w:tc>
        <w:tc>
          <w:tcPr>
            <w:tcW w:w="2996" w:type="dxa"/>
            <w:shd w:val="clear" w:color="auto" w:fill="auto"/>
          </w:tcPr>
          <w:p w:rsidR="00B20897" w:rsidRDefault="00B20897" w:rsidP="00B20897">
            <w:pPr>
              <w:rPr>
                <w:sz w:val="20"/>
                <w:szCs w:val="20"/>
              </w:rPr>
            </w:pPr>
            <w:r>
              <w:rPr>
                <w:sz w:val="20"/>
                <w:szCs w:val="20"/>
              </w:rPr>
              <w:t>Perceived drug shortage</w:t>
            </w:r>
          </w:p>
        </w:tc>
        <w:tc>
          <w:tcPr>
            <w:tcW w:w="727" w:type="dxa"/>
            <w:shd w:val="clear" w:color="auto" w:fill="auto"/>
            <w:noWrap/>
          </w:tcPr>
          <w:p w:rsidR="00B20897" w:rsidRPr="004163A6" w:rsidRDefault="00B20897" w:rsidP="00B20897">
            <w:pPr>
              <w:rPr>
                <w:sz w:val="20"/>
                <w:szCs w:val="20"/>
              </w:rPr>
            </w:pPr>
            <w:r w:rsidRPr="004163A6">
              <w:rPr>
                <w:sz w:val="20"/>
                <w:szCs w:val="20"/>
              </w:rPr>
              <w:t>-0.28</w:t>
            </w:r>
          </w:p>
        </w:tc>
        <w:tc>
          <w:tcPr>
            <w:tcW w:w="709" w:type="dxa"/>
            <w:shd w:val="clear" w:color="auto" w:fill="auto"/>
            <w:noWrap/>
          </w:tcPr>
          <w:p w:rsidR="00B20897" w:rsidRPr="004163A6" w:rsidRDefault="00B20897" w:rsidP="00B20897">
            <w:pPr>
              <w:rPr>
                <w:sz w:val="20"/>
                <w:szCs w:val="20"/>
              </w:rPr>
            </w:pPr>
            <w:r w:rsidRPr="004163A6">
              <w:rPr>
                <w:sz w:val="20"/>
                <w:szCs w:val="20"/>
              </w:rPr>
              <w:t>-0.49</w:t>
            </w:r>
          </w:p>
        </w:tc>
        <w:tc>
          <w:tcPr>
            <w:tcW w:w="709" w:type="dxa"/>
            <w:shd w:val="clear" w:color="auto" w:fill="auto"/>
            <w:noWrap/>
          </w:tcPr>
          <w:p w:rsidR="00B20897" w:rsidRPr="004163A6" w:rsidRDefault="00B20897" w:rsidP="00B20897">
            <w:pPr>
              <w:rPr>
                <w:sz w:val="20"/>
                <w:szCs w:val="20"/>
              </w:rPr>
            </w:pPr>
            <w:r w:rsidRPr="004163A6">
              <w:rPr>
                <w:sz w:val="20"/>
                <w:szCs w:val="20"/>
              </w:rPr>
              <w:t>-0.07</w:t>
            </w:r>
          </w:p>
        </w:tc>
        <w:tc>
          <w:tcPr>
            <w:tcW w:w="2268" w:type="dxa"/>
            <w:shd w:val="clear" w:color="auto" w:fill="auto"/>
            <w:noWrap/>
          </w:tcPr>
          <w:p w:rsidR="00B20897" w:rsidRPr="004163A6" w:rsidRDefault="00B20897" w:rsidP="00B20897">
            <w:pPr>
              <w:rPr>
                <w:sz w:val="20"/>
                <w:szCs w:val="20"/>
              </w:rPr>
            </w:pPr>
            <w:r w:rsidRPr="004163A6">
              <w:rPr>
                <w:sz w:val="20"/>
                <w:szCs w:val="20"/>
              </w:rPr>
              <w:t>Regression coefficient</w:t>
            </w:r>
          </w:p>
        </w:tc>
      </w:tr>
    </w:tbl>
    <w:p w:rsidR="005F4364" w:rsidRDefault="005F4364" w:rsidP="005F4364">
      <w:pPr>
        <w:tabs>
          <w:tab w:val="left" w:pos="7611"/>
        </w:tabs>
        <w:spacing w:line="360" w:lineRule="auto"/>
        <w:rPr>
          <w:b/>
          <w:noProof/>
        </w:rPr>
      </w:pPr>
      <w:r>
        <w:rPr>
          <w:b/>
          <w:noProof/>
        </w:rPr>
        <w:t>Appendix 2: Estimates of studies that reported on structural quality of care indicators</w:t>
      </w:r>
    </w:p>
    <w:p w:rsidR="005F4364" w:rsidRDefault="005F4364" w:rsidP="005F4364">
      <w:pPr>
        <w:rPr>
          <w:sz w:val="20"/>
          <w:szCs w:val="20"/>
        </w:rPr>
      </w:pPr>
      <w:r>
        <w:rPr>
          <w:sz w:val="20"/>
          <w:szCs w:val="20"/>
        </w:rPr>
        <w:t>LCI</w:t>
      </w:r>
      <w:r w:rsidRPr="00BC235C">
        <w:rPr>
          <w:sz w:val="20"/>
          <w:szCs w:val="20"/>
        </w:rPr>
        <w:t xml:space="preserve">= Lower confidence interval </w:t>
      </w:r>
      <w:r>
        <w:rPr>
          <w:sz w:val="20"/>
          <w:szCs w:val="20"/>
        </w:rPr>
        <w:t>UCI</w:t>
      </w:r>
      <w:r w:rsidRPr="00BC235C">
        <w:rPr>
          <w:sz w:val="20"/>
          <w:szCs w:val="20"/>
        </w:rPr>
        <w:t xml:space="preserve">= Upper confidence interval </w:t>
      </w:r>
    </w:p>
    <w:p w:rsidR="005F4364" w:rsidRDefault="005F4364" w:rsidP="005F4364">
      <w:pPr>
        <w:rPr>
          <w:sz w:val="20"/>
          <w:szCs w:val="20"/>
        </w:rPr>
      </w:pPr>
    </w:p>
    <w:p w:rsidR="005F4364" w:rsidRDefault="005F4364" w:rsidP="005F4364">
      <w:pPr>
        <w:rPr>
          <w:sz w:val="20"/>
          <w:szCs w:val="20"/>
        </w:rPr>
      </w:pPr>
    </w:p>
    <w:p w:rsidR="005F4364" w:rsidRDefault="005F4364" w:rsidP="005F4364">
      <w:pPr>
        <w:rPr>
          <w:b/>
          <w:noProof/>
        </w:rPr>
      </w:pPr>
    </w:p>
    <w:p w:rsidR="005F4364" w:rsidRDefault="005F4364" w:rsidP="005F4364">
      <w:pPr>
        <w:rPr>
          <w:b/>
          <w:noProof/>
        </w:rPr>
      </w:pPr>
    </w:p>
    <w:p w:rsidR="005F4364" w:rsidRDefault="005F4364" w:rsidP="005F4364">
      <w:pPr>
        <w:rPr>
          <w:b/>
          <w:noProof/>
        </w:rPr>
      </w:pPr>
    </w:p>
    <w:p w:rsidR="005F4364" w:rsidRPr="00872058" w:rsidRDefault="005F4364" w:rsidP="005F4364">
      <w:pPr>
        <w:rPr>
          <w:b/>
          <w:noProof/>
        </w:rPr>
      </w:pPr>
      <w:r>
        <w:rPr>
          <w:b/>
          <w:noProof/>
        </w:rPr>
        <w:t xml:space="preserve">Appendix 3: </w:t>
      </w:r>
      <w:r w:rsidRPr="00872058">
        <w:rPr>
          <w:b/>
          <w:noProof/>
        </w:rPr>
        <w:t>Estimates from s</w:t>
      </w:r>
      <w:r>
        <w:rPr>
          <w:b/>
          <w:noProof/>
        </w:rPr>
        <w:t xml:space="preserve">tudies that reported on processes </w:t>
      </w:r>
      <w:r w:rsidRPr="00872058">
        <w:rPr>
          <w:b/>
          <w:noProof/>
        </w:rPr>
        <w:t>of care indicators</w:t>
      </w:r>
    </w:p>
    <w:tbl>
      <w:tblPr>
        <w:tblStyle w:val="TableGrid"/>
        <w:tblW w:w="10485" w:type="dxa"/>
        <w:tblInd w:w="-633" w:type="dxa"/>
        <w:tblLook w:val="04A0" w:firstRow="1" w:lastRow="0" w:firstColumn="1" w:lastColumn="0" w:noHBand="0" w:noVBand="1"/>
      </w:tblPr>
      <w:tblGrid>
        <w:gridCol w:w="2127"/>
        <w:gridCol w:w="1554"/>
        <w:gridCol w:w="2533"/>
        <w:gridCol w:w="727"/>
        <w:gridCol w:w="693"/>
        <w:gridCol w:w="725"/>
        <w:gridCol w:w="2126"/>
      </w:tblGrid>
      <w:tr w:rsidR="005F4364" w:rsidRPr="00837D35" w:rsidTr="005F4364">
        <w:trPr>
          <w:trHeight w:val="139"/>
        </w:trPr>
        <w:tc>
          <w:tcPr>
            <w:tcW w:w="2127" w:type="dxa"/>
            <w:noWrap/>
            <w:hideMark/>
          </w:tcPr>
          <w:p w:rsidR="005F4364" w:rsidRPr="00837D35" w:rsidRDefault="005F4364" w:rsidP="0018374B">
            <w:pPr>
              <w:rPr>
                <w:b/>
                <w:bCs/>
                <w:sz w:val="20"/>
                <w:szCs w:val="20"/>
              </w:rPr>
            </w:pPr>
            <w:r>
              <w:rPr>
                <w:b/>
                <w:bCs/>
                <w:sz w:val="20"/>
                <w:szCs w:val="20"/>
              </w:rPr>
              <w:t>Author (Year)</w:t>
            </w:r>
          </w:p>
        </w:tc>
        <w:tc>
          <w:tcPr>
            <w:tcW w:w="1554" w:type="dxa"/>
            <w:noWrap/>
            <w:hideMark/>
          </w:tcPr>
          <w:p w:rsidR="005F4364" w:rsidRPr="00837D35" w:rsidRDefault="005F4364" w:rsidP="0018374B">
            <w:pPr>
              <w:rPr>
                <w:b/>
                <w:bCs/>
                <w:sz w:val="20"/>
                <w:szCs w:val="20"/>
              </w:rPr>
            </w:pPr>
            <w:r w:rsidRPr="00837D35">
              <w:rPr>
                <w:b/>
                <w:bCs/>
                <w:sz w:val="20"/>
                <w:szCs w:val="20"/>
              </w:rPr>
              <w:t>Country</w:t>
            </w:r>
          </w:p>
        </w:tc>
        <w:tc>
          <w:tcPr>
            <w:tcW w:w="2533" w:type="dxa"/>
            <w:hideMark/>
          </w:tcPr>
          <w:p w:rsidR="005F4364" w:rsidRPr="00837D35" w:rsidRDefault="005F4364" w:rsidP="0018374B">
            <w:pPr>
              <w:rPr>
                <w:b/>
                <w:bCs/>
                <w:sz w:val="20"/>
                <w:szCs w:val="20"/>
              </w:rPr>
            </w:pPr>
            <w:r w:rsidRPr="00837D35">
              <w:rPr>
                <w:b/>
                <w:bCs/>
                <w:sz w:val="20"/>
                <w:szCs w:val="20"/>
              </w:rPr>
              <w:t xml:space="preserve">Indicator </w:t>
            </w:r>
          </w:p>
        </w:tc>
        <w:tc>
          <w:tcPr>
            <w:tcW w:w="727" w:type="dxa"/>
            <w:noWrap/>
            <w:hideMark/>
          </w:tcPr>
          <w:p w:rsidR="005F4364" w:rsidRPr="00837D35" w:rsidRDefault="005F4364" w:rsidP="0018374B">
            <w:pPr>
              <w:rPr>
                <w:b/>
                <w:bCs/>
                <w:sz w:val="20"/>
                <w:szCs w:val="20"/>
              </w:rPr>
            </w:pPr>
            <w:r w:rsidRPr="00837D35">
              <w:rPr>
                <w:b/>
                <w:bCs/>
                <w:sz w:val="20"/>
                <w:szCs w:val="20"/>
              </w:rPr>
              <w:t>Effect</w:t>
            </w:r>
          </w:p>
        </w:tc>
        <w:tc>
          <w:tcPr>
            <w:tcW w:w="693" w:type="dxa"/>
            <w:noWrap/>
            <w:hideMark/>
          </w:tcPr>
          <w:p w:rsidR="005F4364" w:rsidRPr="00837D35" w:rsidRDefault="005F4364" w:rsidP="0018374B">
            <w:pPr>
              <w:rPr>
                <w:b/>
                <w:bCs/>
                <w:sz w:val="20"/>
                <w:szCs w:val="20"/>
              </w:rPr>
            </w:pPr>
            <w:r>
              <w:rPr>
                <w:b/>
                <w:bCs/>
                <w:sz w:val="20"/>
                <w:szCs w:val="20"/>
              </w:rPr>
              <w:t>LCI</w:t>
            </w:r>
          </w:p>
        </w:tc>
        <w:tc>
          <w:tcPr>
            <w:tcW w:w="725" w:type="dxa"/>
            <w:noWrap/>
            <w:hideMark/>
          </w:tcPr>
          <w:p w:rsidR="005F4364" w:rsidRPr="00837D35" w:rsidRDefault="005F4364" w:rsidP="0018374B">
            <w:pPr>
              <w:rPr>
                <w:b/>
                <w:bCs/>
                <w:sz w:val="20"/>
                <w:szCs w:val="20"/>
              </w:rPr>
            </w:pPr>
            <w:r>
              <w:rPr>
                <w:b/>
                <w:bCs/>
                <w:sz w:val="20"/>
                <w:szCs w:val="20"/>
              </w:rPr>
              <w:t>UCI</w:t>
            </w:r>
          </w:p>
        </w:tc>
        <w:tc>
          <w:tcPr>
            <w:tcW w:w="2126" w:type="dxa"/>
            <w:noWrap/>
            <w:hideMark/>
          </w:tcPr>
          <w:p w:rsidR="005F4364" w:rsidRPr="00837D35" w:rsidRDefault="005F4364" w:rsidP="0018374B">
            <w:pPr>
              <w:rPr>
                <w:b/>
                <w:bCs/>
                <w:sz w:val="20"/>
                <w:szCs w:val="20"/>
              </w:rPr>
            </w:pPr>
            <w:r w:rsidRPr="00837D35">
              <w:rPr>
                <w:b/>
                <w:bCs/>
                <w:sz w:val="20"/>
                <w:szCs w:val="20"/>
              </w:rPr>
              <w:t>Effect type</w:t>
            </w:r>
          </w:p>
        </w:tc>
      </w:tr>
      <w:tr w:rsidR="005F4364" w:rsidRPr="00837D35" w:rsidTr="005F4364">
        <w:trPr>
          <w:trHeight w:val="53"/>
        </w:trPr>
        <w:tc>
          <w:tcPr>
            <w:tcW w:w="10485" w:type="dxa"/>
            <w:gridSpan w:val="7"/>
            <w:shd w:val="clear" w:color="auto" w:fill="auto"/>
            <w:noWrap/>
            <w:hideMark/>
          </w:tcPr>
          <w:p w:rsidR="005F4364" w:rsidRPr="00837D35" w:rsidRDefault="005F4364" w:rsidP="0018374B">
            <w:pPr>
              <w:jc w:val="center"/>
              <w:rPr>
                <w:b/>
                <w:bCs/>
                <w:sz w:val="20"/>
                <w:szCs w:val="20"/>
              </w:rPr>
            </w:pPr>
            <w:r w:rsidRPr="00837D35">
              <w:rPr>
                <w:b/>
                <w:bCs/>
                <w:sz w:val="20"/>
                <w:szCs w:val="20"/>
              </w:rPr>
              <w:t>Process-technical</w:t>
            </w:r>
          </w:p>
        </w:tc>
      </w:tr>
      <w:tr w:rsidR="005F4364" w:rsidRPr="00837D35" w:rsidTr="005F4364">
        <w:trPr>
          <w:trHeight w:val="203"/>
        </w:trPr>
        <w:tc>
          <w:tcPr>
            <w:tcW w:w="10485" w:type="dxa"/>
            <w:gridSpan w:val="7"/>
            <w:shd w:val="clear" w:color="auto" w:fill="auto"/>
            <w:noWrap/>
            <w:hideMark/>
          </w:tcPr>
          <w:p w:rsidR="005F4364" w:rsidRPr="00837D35" w:rsidRDefault="005F4364" w:rsidP="0018374B">
            <w:pPr>
              <w:jc w:val="center"/>
              <w:rPr>
                <w:b/>
                <w:bCs/>
                <w:sz w:val="20"/>
                <w:szCs w:val="20"/>
              </w:rPr>
            </w:pPr>
            <w:r w:rsidRPr="00837D35">
              <w:rPr>
                <w:b/>
                <w:bCs/>
                <w:sz w:val="20"/>
                <w:szCs w:val="20"/>
              </w:rPr>
              <w:t>Content of care</w:t>
            </w:r>
          </w:p>
        </w:tc>
      </w:tr>
      <w:tr w:rsidR="005F4364" w:rsidRPr="00837D35" w:rsidTr="005F4364">
        <w:trPr>
          <w:trHeight w:val="405"/>
        </w:trPr>
        <w:tc>
          <w:tcPr>
            <w:tcW w:w="2127" w:type="dxa"/>
            <w:noWrap/>
            <w:hideMark/>
          </w:tcPr>
          <w:p w:rsidR="005F4364" w:rsidRPr="00837D35" w:rsidRDefault="005F4364" w:rsidP="0018374B">
            <w:pPr>
              <w:rPr>
                <w:sz w:val="20"/>
                <w:szCs w:val="20"/>
              </w:rPr>
            </w:pPr>
            <w:r w:rsidRPr="00837D35">
              <w:rPr>
                <w:sz w:val="20"/>
                <w:szCs w:val="20"/>
              </w:rPr>
              <w:t>Kuwawenaruwa (2019)</w:t>
            </w:r>
          </w:p>
        </w:tc>
        <w:tc>
          <w:tcPr>
            <w:tcW w:w="1554" w:type="dxa"/>
            <w:noWrap/>
            <w:hideMark/>
          </w:tcPr>
          <w:p w:rsidR="005F4364" w:rsidRPr="00837D35" w:rsidRDefault="005F4364" w:rsidP="0018374B">
            <w:pPr>
              <w:rPr>
                <w:sz w:val="20"/>
                <w:szCs w:val="20"/>
              </w:rPr>
            </w:pPr>
            <w:r w:rsidRPr="00837D35">
              <w:rPr>
                <w:sz w:val="20"/>
                <w:szCs w:val="20"/>
              </w:rPr>
              <w:t>Tanzania</w:t>
            </w:r>
          </w:p>
        </w:tc>
        <w:tc>
          <w:tcPr>
            <w:tcW w:w="2533" w:type="dxa"/>
            <w:hideMark/>
          </w:tcPr>
          <w:p w:rsidR="005F4364" w:rsidRPr="00837D35" w:rsidRDefault="005F4364" w:rsidP="0018374B">
            <w:pPr>
              <w:rPr>
                <w:sz w:val="20"/>
                <w:szCs w:val="20"/>
              </w:rPr>
            </w:pPr>
            <w:r>
              <w:rPr>
                <w:sz w:val="20"/>
                <w:szCs w:val="20"/>
              </w:rPr>
              <w:t>Index of c</w:t>
            </w:r>
            <w:r w:rsidRPr="00837D35">
              <w:rPr>
                <w:sz w:val="20"/>
                <w:szCs w:val="20"/>
              </w:rPr>
              <w:t>ontent of</w:t>
            </w:r>
            <w:r>
              <w:rPr>
                <w:sz w:val="20"/>
                <w:szCs w:val="20"/>
              </w:rPr>
              <w:t xml:space="preserve"> care for antenatal care (ANC)-observation of patients</w:t>
            </w:r>
          </w:p>
        </w:tc>
        <w:tc>
          <w:tcPr>
            <w:tcW w:w="727" w:type="dxa"/>
            <w:noWrap/>
            <w:hideMark/>
          </w:tcPr>
          <w:p w:rsidR="005F4364" w:rsidRPr="00837D35" w:rsidRDefault="005F4364" w:rsidP="0018374B">
            <w:pPr>
              <w:rPr>
                <w:sz w:val="20"/>
                <w:szCs w:val="20"/>
              </w:rPr>
            </w:pPr>
            <w:r w:rsidRPr="00837D35">
              <w:rPr>
                <w:sz w:val="20"/>
                <w:szCs w:val="20"/>
              </w:rPr>
              <w:t>0.09</w:t>
            </w:r>
          </w:p>
        </w:tc>
        <w:tc>
          <w:tcPr>
            <w:tcW w:w="693" w:type="dxa"/>
            <w:noWrap/>
            <w:hideMark/>
          </w:tcPr>
          <w:p w:rsidR="005F4364" w:rsidRPr="00837D35" w:rsidRDefault="005F4364" w:rsidP="0018374B">
            <w:pPr>
              <w:rPr>
                <w:sz w:val="20"/>
                <w:szCs w:val="20"/>
              </w:rPr>
            </w:pPr>
            <w:r w:rsidRPr="00837D35">
              <w:rPr>
                <w:sz w:val="20"/>
                <w:szCs w:val="20"/>
              </w:rPr>
              <w:t>-0.10</w:t>
            </w:r>
          </w:p>
        </w:tc>
        <w:tc>
          <w:tcPr>
            <w:tcW w:w="725" w:type="dxa"/>
            <w:noWrap/>
            <w:hideMark/>
          </w:tcPr>
          <w:p w:rsidR="005F4364" w:rsidRPr="00837D35" w:rsidRDefault="005F4364" w:rsidP="0018374B">
            <w:pPr>
              <w:rPr>
                <w:sz w:val="20"/>
                <w:szCs w:val="20"/>
              </w:rPr>
            </w:pPr>
            <w:r w:rsidRPr="00837D35">
              <w:rPr>
                <w:sz w:val="20"/>
                <w:szCs w:val="20"/>
              </w:rPr>
              <w:t>2.27</w:t>
            </w:r>
          </w:p>
        </w:tc>
        <w:tc>
          <w:tcPr>
            <w:tcW w:w="2126" w:type="dxa"/>
            <w:noWrap/>
            <w:hideMark/>
          </w:tcPr>
          <w:p w:rsidR="005F4364" w:rsidRPr="00837D35" w:rsidRDefault="005F4364" w:rsidP="0018374B">
            <w:pPr>
              <w:rPr>
                <w:sz w:val="20"/>
                <w:szCs w:val="20"/>
              </w:rPr>
            </w:pPr>
            <w:r w:rsidRPr="00837D35">
              <w:rPr>
                <w:sz w:val="20"/>
                <w:szCs w:val="20"/>
              </w:rPr>
              <w:t xml:space="preserve">Regression coefficient </w:t>
            </w:r>
          </w:p>
        </w:tc>
      </w:tr>
      <w:tr w:rsidR="005F4364" w:rsidRPr="00454352" w:rsidTr="005F4364">
        <w:trPr>
          <w:trHeight w:val="203"/>
        </w:trPr>
        <w:tc>
          <w:tcPr>
            <w:tcW w:w="2127" w:type="dxa"/>
            <w:noWrap/>
          </w:tcPr>
          <w:p w:rsidR="005F4364" w:rsidRPr="00837D35" w:rsidRDefault="005F4364" w:rsidP="0018374B">
            <w:pPr>
              <w:rPr>
                <w:sz w:val="20"/>
                <w:szCs w:val="20"/>
              </w:rPr>
            </w:pPr>
            <w:r w:rsidRPr="00837D35">
              <w:rPr>
                <w:sz w:val="20"/>
                <w:szCs w:val="20"/>
              </w:rPr>
              <w:t>Kuwawenaruwa (2019)</w:t>
            </w:r>
          </w:p>
        </w:tc>
        <w:tc>
          <w:tcPr>
            <w:tcW w:w="1554" w:type="dxa"/>
            <w:noWrap/>
          </w:tcPr>
          <w:p w:rsidR="005F4364" w:rsidRPr="00837D35" w:rsidRDefault="005F4364" w:rsidP="0018374B">
            <w:pPr>
              <w:rPr>
                <w:sz w:val="20"/>
                <w:szCs w:val="20"/>
              </w:rPr>
            </w:pPr>
            <w:r w:rsidRPr="00837D35">
              <w:rPr>
                <w:sz w:val="20"/>
                <w:szCs w:val="20"/>
              </w:rPr>
              <w:t>Tanzania</w:t>
            </w:r>
          </w:p>
        </w:tc>
        <w:tc>
          <w:tcPr>
            <w:tcW w:w="2533" w:type="dxa"/>
          </w:tcPr>
          <w:p w:rsidR="005F4364" w:rsidRPr="00837D35" w:rsidRDefault="005F4364" w:rsidP="0018374B">
            <w:pPr>
              <w:rPr>
                <w:sz w:val="20"/>
                <w:szCs w:val="20"/>
              </w:rPr>
            </w:pPr>
            <w:r>
              <w:rPr>
                <w:sz w:val="20"/>
                <w:szCs w:val="20"/>
              </w:rPr>
              <w:t>Index of c</w:t>
            </w:r>
            <w:r w:rsidRPr="00837D35">
              <w:rPr>
                <w:sz w:val="20"/>
                <w:szCs w:val="20"/>
              </w:rPr>
              <w:t>ontent of</w:t>
            </w:r>
            <w:r>
              <w:rPr>
                <w:sz w:val="20"/>
                <w:szCs w:val="20"/>
              </w:rPr>
              <w:t xml:space="preserve"> care for ANC-household survey </w:t>
            </w:r>
          </w:p>
        </w:tc>
        <w:tc>
          <w:tcPr>
            <w:tcW w:w="727" w:type="dxa"/>
            <w:noWrap/>
          </w:tcPr>
          <w:p w:rsidR="005F4364" w:rsidRPr="00837D35" w:rsidRDefault="005F4364" w:rsidP="0018374B">
            <w:pPr>
              <w:rPr>
                <w:sz w:val="20"/>
                <w:szCs w:val="20"/>
              </w:rPr>
            </w:pPr>
            <w:r>
              <w:rPr>
                <w:sz w:val="20"/>
                <w:szCs w:val="20"/>
              </w:rPr>
              <w:t>0.01</w:t>
            </w:r>
          </w:p>
        </w:tc>
        <w:tc>
          <w:tcPr>
            <w:tcW w:w="693" w:type="dxa"/>
            <w:noWrap/>
          </w:tcPr>
          <w:p w:rsidR="005F4364" w:rsidRPr="00837D35" w:rsidRDefault="005F4364" w:rsidP="0018374B">
            <w:pPr>
              <w:rPr>
                <w:sz w:val="20"/>
                <w:szCs w:val="20"/>
              </w:rPr>
            </w:pPr>
            <w:r>
              <w:rPr>
                <w:sz w:val="20"/>
                <w:szCs w:val="20"/>
              </w:rPr>
              <w:t>-0.03</w:t>
            </w:r>
          </w:p>
        </w:tc>
        <w:tc>
          <w:tcPr>
            <w:tcW w:w="725" w:type="dxa"/>
            <w:noWrap/>
          </w:tcPr>
          <w:p w:rsidR="005F4364" w:rsidRPr="00837D35" w:rsidRDefault="005F4364" w:rsidP="0018374B">
            <w:pPr>
              <w:rPr>
                <w:sz w:val="20"/>
                <w:szCs w:val="20"/>
              </w:rPr>
            </w:pPr>
            <w:r>
              <w:rPr>
                <w:sz w:val="20"/>
                <w:szCs w:val="20"/>
              </w:rPr>
              <w:t>0.04</w:t>
            </w:r>
          </w:p>
        </w:tc>
        <w:tc>
          <w:tcPr>
            <w:tcW w:w="2126" w:type="dxa"/>
            <w:noWrap/>
          </w:tcPr>
          <w:p w:rsidR="005F4364" w:rsidRPr="00837D35" w:rsidRDefault="005F4364" w:rsidP="0018374B">
            <w:pPr>
              <w:rPr>
                <w:sz w:val="20"/>
                <w:szCs w:val="20"/>
              </w:rPr>
            </w:pPr>
            <w:r>
              <w:rPr>
                <w:sz w:val="20"/>
                <w:szCs w:val="20"/>
              </w:rPr>
              <w:t>Regression coefficient</w:t>
            </w:r>
          </w:p>
        </w:tc>
      </w:tr>
      <w:tr w:rsidR="005F4364" w:rsidRPr="00837D35" w:rsidTr="005F4364">
        <w:trPr>
          <w:trHeight w:val="203"/>
        </w:trPr>
        <w:tc>
          <w:tcPr>
            <w:tcW w:w="2127" w:type="dxa"/>
            <w:noWrap/>
            <w:hideMark/>
          </w:tcPr>
          <w:p w:rsidR="005F4364" w:rsidRPr="00837D35" w:rsidRDefault="005F4364" w:rsidP="0018374B">
            <w:pPr>
              <w:rPr>
                <w:sz w:val="20"/>
                <w:szCs w:val="20"/>
              </w:rPr>
            </w:pPr>
            <w:r w:rsidRPr="00837D35">
              <w:rPr>
                <w:sz w:val="20"/>
                <w:szCs w:val="20"/>
              </w:rPr>
              <w:t>Kuwawenaruwa (2019)</w:t>
            </w:r>
          </w:p>
        </w:tc>
        <w:tc>
          <w:tcPr>
            <w:tcW w:w="1554" w:type="dxa"/>
            <w:noWrap/>
            <w:hideMark/>
          </w:tcPr>
          <w:p w:rsidR="005F4364" w:rsidRPr="00837D35" w:rsidRDefault="005F4364" w:rsidP="0018374B">
            <w:pPr>
              <w:rPr>
                <w:sz w:val="20"/>
                <w:szCs w:val="20"/>
              </w:rPr>
            </w:pPr>
            <w:r w:rsidRPr="00837D35">
              <w:rPr>
                <w:sz w:val="20"/>
                <w:szCs w:val="20"/>
              </w:rPr>
              <w:t>Tanzania</w:t>
            </w:r>
          </w:p>
        </w:tc>
        <w:tc>
          <w:tcPr>
            <w:tcW w:w="2533" w:type="dxa"/>
            <w:hideMark/>
          </w:tcPr>
          <w:p w:rsidR="005F4364" w:rsidRPr="00837D35" w:rsidRDefault="005F4364" w:rsidP="0018374B">
            <w:pPr>
              <w:rPr>
                <w:sz w:val="20"/>
                <w:szCs w:val="20"/>
              </w:rPr>
            </w:pPr>
            <w:r>
              <w:rPr>
                <w:sz w:val="20"/>
                <w:szCs w:val="20"/>
              </w:rPr>
              <w:t xml:space="preserve">Overall </w:t>
            </w:r>
            <w:r w:rsidRPr="00837D35">
              <w:rPr>
                <w:sz w:val="20"/>
                <w:szCs w:val="20"/>
              </w:rPr>
              <w:t xml:space="preserve">postnatal care (PNC) </w:t>
            </w:r>
            <w:r>
              <w:rPr>
                <w:sz w:val="20"/>
                <w:szCs w:val="20"/>
              </w:rPr>
              <w:t>for mothers</w:t>
            </w:r>
            <w:r w:rsidRPr="00837D35">
              <w:rPr>
                <w:sz w:val="20"/>
                <w:szCs w:val="20"/>
              </w:rPr>
              <w:t xml:space="preserve"> </w:t>
            </w:r>
          </w:p>
        </w:tc>
        <w:tc>
          <w:tcPr>
            <w:tcW w:w="727" w:type="dxa"/>
            <w:noWrap/>
            <w:hideMark/>
          </w:tcPr>
          <w:p w:rsidR="005F4364" w:rsidRPr="004163A6" w:rsidRDefault="005F4364" w:rsidP="0018374B">
            <w:pPr>
              <w:rPr>
                <w:sz w:val="20"/>
                <w:szCs w:val="20"/>
              </w:rPr>
            </w:pPr>
            <w:r w:rsidRPr="004163A6">
              <w:rPr>
                <w:sz w:val="20"/>
                <w:szCs w:val="20"/>
              </w:rPr>
              <w:t>0.18</w:t>
            </w:r>
          </w:p>
        </w:tc>
        <w:tc>
          <w:tcPr>
            <w:tcW w:w="693" w:type="dxa"/>
            <w:noWrap/>
            <w:hideMark/>
          </w:tcPr>
          <w:p w:rsidR="005F4364" w:rsidRPr="004163A6" w:rsidRDefault="005F4364" w:rsidP="0018374B">
            <w:pPr>
              <w:rPr>
                <w:sz w:val="20"/>
                <w:szCs w:val="20"/>
              </w:rPr>
            </w:pPr>
            <w:r w:rsidRPr="004163A6">
              <w:rPr>
                <w:sz w:val="20"/>
                <w:szCs w:val="20"/>
              </w:rPr>
              <w:t>0.06</w:t>
            </w:r>
          </w:p>
        </w:tc>
        <w:tc>
          <w:tcPr>
            <w:tcW w:w="725" w:type="dxa"/>
            <w:noWrap/>
            <w:hideMark/>
          </w:tcPr>
          <w:p w:rsidR="005F4364" w:rsidRPr="004163A6" w:rsidRDefault="005F4364" w:rsidP="0018374B">
            <w:pPr>
              <w:rPr>
                <w:sz w:val="20"/>
                <w:szCs w:val="20"/>
              </w:rPr>
            </w:pPr>
            <w:r w:rsidRPr="004163A6">
              <w:rPr>
                <w:sz w:val="20"/>
                <w:szCs w:val="20"/>
              </w:rPr>
              <w:t>0.30</w:t>
            </w:r>
          </w:p>
        </w:tc>
        <w:tc>
          <w:tcPr>
            <w:tcW w:w="2126" w:type="dxa"/>
            <w:noWrap/>
            <w:hideMark/>
          </w:tcPr>
          <w:p w:rsidR="005F4364" w:rsidRPr="00837D35" w:rsidRDefault="005F4364" w:rsidP="0018374B">
            <w:pPr>
              <w:rPr>
                <w:sz w:val="20"/>
                <w:szCs w:val="20"/>
              </w:rPr>
            </w:pPr>
            <w:r w:rsidRPr="00837D35">
              <w:rPr>
                <w:sz w:val="20"/>
                <w:szCs w:val="20"/>
              </w:rPr>
              <w:t xml:space="preserve">Regression coefficient </w:t>
            </w:r>
          </w:p>
        </w:tc>
      </w:tr>
      <w:tr w:rsidR="005F4364" w:rsidRPr="00837D35" w:rsidTr="005F4364">
        <w:trPr>
          <w:trHeight w:val="203"/>
        </w:trPr>
        <w:tc>
          <w:tcPr>
            <w:tcW w:w="2127" w:type="dxa"/>
            <w:noWrap/>
          </w:tcPr>
          <w:p w:rsidR="005F4364" w:rsidRPr="00837D35" w:rsidRDefault="005F4364" w:rsidP="0018374B">
            <w:pPr>
              <w:rPr>
                <w:sz w:val="20"/>
                <w:szCs w:val="20"/>
              </w:rPr>
            </w:pPr>
            <w:r w:rsidRPr="00837D35">
              <w:rPr>
                <w:sz w:val="20"/>
                <w:szCs w:val="20"/>
              </w:rPr>
              <w:t>Kuwawenaruwa (2019)</w:t>
            </w:r>
          </w:p>
        </w:tc>
        <w:tc>
          <w:tcPr>
            <w:tcW w:w="1554" w:type="dxa"/>
            <w:noWrap/>
          </w:tcPr>
          <w:p w:rsidR="005F4364" w:rsidRPr="00837D35" w:rsidRDefault="005F4364" w:rsidP="0018374B">
            <w:pPr>
              <w:rPr>
                <w:sz w:val="20"/>
                <w:szCs w:val="20"/>
              </w:rPr>
            </w:pPr>
            <w:r w:rsidRPr="00837D35">
              <w:rPr>
                <w:sz w:val="20"/>
                <w:szCs w:val="20"/>
              </w:rPr>
              <w:t>Tanzania</w:t>
            </w:r>
          </w:p>
        </w:tc>
        <w:tc>
          <w:tcPr>
            <w:tcW w:w="2533" w:type="dxa"/>
          </w:tcPr>
          <w:p w:rsidR="005F4364" w:rsidRPr="00837D35" w:rsidRDefault="005F4364" w:rsidP="0018374B">
            <w:pPr>
              <w:rPr>
                <w:sz w:val="20"/>
                <w:szCs w:val="20"/>
              </w:rPr>
            </w:pPr>
            <w:r>
              <w:rPr>
                <w:sz w:val="20"/>
                <w:szCs w:val="20"/>
              </w:rPr>
              <w:t>Overall PNC care for infant</w:t>
            </w:r>
          </w:p>
        </w:tc>
        <w:tc>
          <w:tcPr>
            <w:tcW w:w="727" w:type="dxa"/>
            <w:noWrap/>
          </w:tcPr>
          <w:p w:rsidR="005F4364" w:rsidRPr="00837D35" w:rsidRDefault="005F4364" w:rsidP="0018374B">
            <w:pPr>
              <w:rPr>
                <w:sz w:val="20"/>
                <w:szCs w:val="20"/>
              </w:rPr>
            </w:pPr>
            <w:r>
              <w:rPr>
                <w:sz w:val="20"/>
                <w:szCs w:val="20"/>
              </w:rPr>
              <w:t>0.19</w:t>
            </w:r>
          </w:p>
        </w:tc>
        <w:tc>
          <w:tcPr>
            <w:tcW w:w="693" w:type="dxa"/>
            <w:noWrap/>
          </w:tcPr>
          <w:p w:rsidR="005F4364" w:rsidRPr="00837D35" w:rsidRDefault="005F4364" w:rsidP="0018374B">
            <w:pPr>
              <w:rPr>
                <w:sz w:val="20"/>
                <w:szCs w:val="20"/>
              </w:rPr>
            </w:pPr>
            <w:r>
              <w:rPr>
                <w:sz w:val="20"/>
                <w:szCs w:val="20"/>
              </w:rPr>
              <w:t>-0.11</w:t>
            </w:r>
          </w:p>
        </w:tc>
        <w:tc>
          <w:tcPr>
            <w:tcW w:w="725" w:type="dxa"/>
            <w:noWrap/>
          </w:tcPr>
          <w:p w:rsidR="005F4364" w:rsidRPr="00837D35" w:rsidRDefault="005F4364" w:rsidP="0018374B">
            <w:pPr>
              <w:rPr>
                <w:sz w:val="20"/>
                <w:szCs w:val="20"/>
              </w:rPr>
            </w:pPr>
            <w:r>
              <w:rPr>
                <w:sz w:val="20"/>
                <w:szCs w:val="20"/>
              </w:rPr>
              <w:t>0.48</w:t>
            </w:r>
          </w:p>
        </w:tc>
        <w:tc>
          <w:tcPr>
            <w:tcW w:w="2126" w:type="dxa"/>
            <w:noWrap/>
          </w:tcPr>
          <w:p w:rsidR="005F4364" w:rsidRPr="00837D35" w:rsidRDefault="005F4364" w:rsidP="0018374B">
            <w:pPr>
              <w:rPr>
                <w:sz w:val="20"/>
                <w:szCs w:val="20"/>
              </w:rPr>
            </w:pPr>
            <w:r w:rsidRPr="00837D35">
              <w:rPr>
                <w:sz w:val="20"/>
                <w:szCs w:val="20"/>
              </w:rPr>
              <w:t>Regression coefficient</w:t>
            </w:r>
          </w:p>
        </w:tc>
      </w:tr>
      <w:tr w:rsidR="005F4364" w:rsidRPr="00837D35" w:rsidTr="005F4364">
        <w:trPr>
          <w:trHeight w:val="203"/>
        </w:trPr>
        <w:tc>
          <w:tcPr>
            <w:tcW w:w="10485" w:type="dxa"/>
            <w:gridSpan w:val="7"/>
            <w:shd w:val="clear" w:color="auto" w:fill="auto"/>
            <w:noWrap/>
            <w:hideMark/>
          </w:tcPr>
          <w:p w:rsidR="005F4364" w:rsidRPr="00837D35" w:rsidRDefault="005F4364" w:rsidP="0018374B">
            <w:pPr>
              <w:jc w:val="center"/>
              <w:rPr>
                <w:b/>
                <w:bCs/>
                <w:sz w:val="20"/>
                <w:szCs w:val="20"/>
              </w:rPr>
            </w:pPr>
            <w:r w:rsidRPr="00837D35">
              <w:rPr>
                <w:b/>
                <w:bCs/>
                <w:sz w:val="20"/>
                <w:szCs w:val="20"/>
              </w:rPr>
              <w:t>Process-</w:t>
            </w:r>
            <w:r>
              <w:rPr>
                <w:b/>
                <w:bCs/>
                <w:sz w:val="20"/>
                <w:szCs w:val="20"/>
              </w:rPr>
              <w:t>interpersonal care</w:t>
            </w:r>
          </w:p>
        </w:tc>
      </w:tr>
      <w:tr w:rsidR="005F4364" w:rsidRPr="00837D35" w:rsidTr="005F4364">
        <w:trPr>
          <w:trHeight w:val="203"/>
        </w:trPr>
        <w:tc>
          <w:tcPr>
            <w:tcW w:w="10485" w:type="dxa"/>
            <w:gridSpan w:val="7"/>
            <w:shd w:val="clear" w:color="auto" w:fill="auto"/>
            <w:noWrap/>
          </w:tcPr>
          <w:p w:rsidR="005F4364" w:rsidRPr="00F12F32" w:rsidRDefault="005F4364" w:rsidP="0018374B">
            <w:pPr>
              <w:jc w:val="center"/>
              <w:rPr>
                <w:b/>
                <w:bCs/>
                <w:sz w:val="20"/>
                <w:szCs w:val="20"/>
              </w:rPr>
            </w:pPr>
            <w:r w:rsidRPr="00F12F32">
              <w:rPr>
                <w:b/>
                <w:bCs/>
                <w:sz w:val="20"/>
                <w:szCs w:val="20"/>
              </w:rPr>
              <w:t>Interpersonal care index</w:t>
            </w:r>
          </w:p>
        </w:tc>
      </w:tr>
      <w:tr w:rsidR="005F4364" w:rsidRPr="00837D35" w:rsidTr="005F4364">
        <w:trPr>
          <w:trHeight w:val="203"/>
        </w:trPr>
        <w:tc>
          <w:tcPr>
            <w:tcW w:w="2127" w:type="dxa"/>
            <w:noWrap/>
            <w:hideMark/>
          </w:tcPr>
          <w:p w:rsidR="005F4364" w:rsidRPr="00837D35" w:rsidRDefault="005F4364" w:rsidP="0018374B">
            <w:pPr>
              <w:rPr>
                <w:sz w:val="20"/>
                <w:szCs w:val="20"/>
              </w:rPr>
            </w:pPr>
            <w:r w:rsidRPr="00837D35">
              <w:rPr>
                <w:sz w:val="20"/>
                <w:szCs w:val="20"/>
              </w:rPr>
              <w:t>Kuwawenaruwa (2019)</w:t>
            </w:r>
          </w:p>
        </w:tc>
        <w:tc>
          <w:tcPr>
            <w:tcW w:w="1554" w:type="dxa"/>
            <w:noWrap/>
            <w:hideMark/>
          </w:tcPr>
          <w:p w:rsidR="005F4364" w:rsidRPr="00837D35" w:rsidRDefault="005F4364" w:rsidP="0018374B">
            <w:pPr>
              <w:rPr>
                <w:sz w:val="20"/>
                <w:szCs w:val="20"/>
              </w:rPr>
            </w:pPr>
            <w:r w:rsidRPr="00837D35">
              <w:rPr>
                <w:sz w:val="20"/>
                <w:szCs w:val="20"/>
              </w:rPr>
              <w:t>Tanzania</w:t>
            </w:r>
          </w:p>
        </w:tc>
        <w:tc>
          <w:tcPr>
            <w:tcW w:w="2533" w:type="dxa"/>
            <w:hideMark/>
          </w:tcPr>
          <w:p w:rsidR="005F4364" w:rsidRPr="00837D35" w:rsidRDefault="005F4364" w:rsidP="0018374B">
            <w:pPr>
              <w:rPr>
                <w:sz w:val="20"/>
                <w:szCs w:val="20"/>
              </w:rPr>
            </w:pPr>
            <w:r w:rsidRPr="00837D35">
              <w:rPr>
                <w:sz w:val="20"/>
                <w:szCs w:val="20"/>
              </w:rPr>
              <w:t>In</w:t>
            </w:r>
            <w:r>
              <w:rPr>
                <w:sz w:val="20"/>
                <w:szCs w:val="20"/>
              </w:rPr>
              <w:t>dex of in</w:t>
            </w:r>
            <w:r w:rsidRPr="00837D35">
              <w:rPr>
                <w:sz w:val="20"/>
                <w:szCs w:val="20"/>
              </w:rPr>
              <w:t>terpersonal care for PNC</w:t>
            </w:r>
          </w:p>
        </w:tc>
        <w:tc>
          <w:tcPr>
            <w:tcW w:w="727" w:type="dxa"/>
            <w:noWrap/>
            <w:hideMark/>
          </w:tcPr>
          <w:p w:rsidR="005F4364" w:rsidRPr="004163A6" w:rsidRDefault="005F4364" w:rsidP="0018374B">
            <w:pPr>
              <w:rPr>
                <w:sz w:val="20"/>
                <w:szCs w:val="20"/>
              </w:rPr>
            </w:pPr>
            <w:r w:rsidRPr="004163A6">
              <w:rPr>
                <w:sz w:val="20"/>
                <w:szCs w:val="20"/>
              </w:rPr>
              <w:t>0.24</w:t>
            </w:r>
          </w:p>
        </w:tc>
        <w:tc>
          <w:tcPr>
            <w:tcW w:w="693" w:type="dxa"/>
            <w:noWrap/>
            <w:hideMark/>
          </w:tcPr>
          <w:p w:rsidR="005F4364" w:rsidRPr="004163A6" w:rsidRDefault="005F4364" w:rsidP="0018374B">
            <w:pPr>
              <w:rPr>
                <w:sz w:val="20"/>
                <w:szCs w:val="20"/>
              </w:rPr>
            </w:pPr>
            <w:r w:rsidRPr="004163A6">
              <w:rPr>
                <w:sz w:val="20"/>
                <w:szCs w:val="20"/>
              </w:rPr>
              <w:t>0.03</w:t>
            </w:r>
          </w:p>
        </w:tc>
        <w:tc>
          <w:tcPr>
            <w:tcW w:w="725" w:type="dxa"/>
            <w:noWrap/>
            <w:hideMark/>
          </w:tcPr>
          <w:p w:rsidR="005F4364" w:rsidRPr="004163A6" w:rsidRDefault="005F4364" w:rsidP="0018374B">
            <w:pPr>
              <w:rPr>
                <w:sz w:val="20"/>
                <w:szCs w:val="20"/>
              </w:rPr>
            </w:pPr>
            <w:r w:rsidRPr="004163A6">
              <w:rPr>
                <w:sz w:val="20"/>
                <w:szCs w:val="20"/>
              </w:rPr>
              <w:t>0.46</w:t>
            </w:r>
          </w:p>
        </w:tc>
        <w:tc>
          <w:tcPr>
            <w:tcW w:w="2126" w:type="dxa"/>
            <w:noWrap/>
            <w:hideMark/>
          </w:tcPr>
          <w:p w:rsidR="005F4364" w:rsidRPr="00837D35" w:rsidRDefault="005F4364" w:rsidP="0018374B">
            <w:pPr>
              <w:rPr>
                <w:sz w:val="20"/>
                <w:szCs w:val="20"/>
              </w:rPr>
            </w:pPr>
            <w:r w:rsidRPr="00837D35">
              <w:rPr>
                <w:sz w:val="20"/>
                <w:szCs w:val="20"/>
              </w:rPr>
              <w:t xml:space="preserve">Regression coefficient </w:t>
            </w:r>
          </w:p>
        </w:tc>
      </w:tr>
      <w:tr w:rsidR="005F4364" w:rsidRPr="00837D35" w:rsidTr="005F4364">
        <w:trPr>
          <w:trHeight w:val="265"/>
        </w:trPr>
        <w:tc>
          <w:tcPr>
            <w:tcW w:w="10485" w:type="dxa"/>
            <w:gridSpan w:val="7"/>
            <w:shd w:val="clear" w:color="auto" w:fill="auto"/>
            <w:noWrap/>
          </w:tcPr>
          <w:p w:rsidR="005F4364" w:rsidRPr="00F12F32" w:rsidRDefault="005F4364" w:rsidP="0018374B">
            <w:pPr>
              <w:jc w:val="center"/>
              <w:rPr>
                <w:b/>
                <w:sz w:val="20"/>
                <w:szCs w:val="20"/>
              </w:rPr>
            </w:pPr>
            <w:r w:rsidRPr="00F12F32">
              <w:rPr>
                <w:b/>
                <w:sz w:val="20"/>
                <w:szCs w:val="20"/>
              </w:rPr>
              <w:t>Waiting time</w:t>
            </w:r>
          </w:p>
        </w:tc>
      </w:tr>
      <w:tr w:rsidR="005F4364" w:rsidRPr="00837D35" w:rsidTr="005F4364">
        <w:trPr>
          <w:trHeight w:val="405"/>
        </w:trPr>
        <w:tc>
          <w:tcPr>
            <w:tcW w:w="2127" w:type="dxa"/>
            <w:noWrap/>
          </w:tcPr>
          <w:p w:rsidR="005F4364" w:rsidRPr="00837D35" w:rsidRDefault="005F4364" w:rsidP="0018374B">
            <w:pPr>
              <w:rPr>
                <w:sz w:val="20"/>
                <w:szCs w:val="20"/>
              </w:rPr>
            </w:pPr>
            <w:r w:rsidRPr="00837D35">
              <w:rPr>
                <w:sz w:val="20"/>
                <w:szCs w:val="20"/>
              </w:rPr>
              <w:t>Kuwawenaruwa (2019)</w:t>
            </w:r>
          </w:p>
        </w:tc>
        <w:tc>
          <w:tcPr>
            <w:tcW w:w="1554" w:type="dxa"/>
            <w:noWrap/>
          </w:tcPr>
          <w:p w:rsidR="005F4364" w:rsidRPr="00837D35" w:rsidRDefault="005F4364" w:rsidP="0018374B">
            <w:pPr>
              <w:rPr>
                <w:sz w:val="20"/>
                <w:szCs w:val="20"/>
              </w:rPr>
            </w:pPr>
            <w:r w:rsidRPr="00837D35">
              <w:rPr>
                <w:sz w:val="20"/>
                <w:szCs w:val="20"/>
              </w:rPr>
              <w:t>Tanzania</w:t>
            </w:r>
          </w:p>
        </w:tc>
        <w:tc>
          <w:tcPr>
            <w:tcW w:w="2533" w:type="dxa"/>
          </w:tcPr>
          <w:p w:rsidR="005F4364" w:rsidRDefault="005F4364" w:rsidP="0018374B">
            <w:pPr>
              <w:rPr>
                <w:sz w:val="20"/>
                <w:szCs w:val="20"/>
              </w:rPr>
            </w:pPr>
            <w:r>
              <w:rPr>
                <w:sz w:val="20"/>
                <w:szCs w:val="20"/>
              </w:rPr>
              <w:t>ANC consultation time-minutes</w:t>
            </w:r>
          </w:p>
        </w:tc>
        <w:tc>
          <w:tcPr>
            <w:tcW w:w="727" w:type="dxa"/>
            <w:noWrap/>
          </w:tcPr>
          <w:p w:rsidR="005F4364" w:rsidRDefault="005F4364" w:rsidP="0018374B">
            <w:pPr>
              <w:rPr>
                <w:sz w:val="20"/>
                <w:szCs w:val="20"/>
              </w:rPr>
            </w:pPr>
            <w:r>
              <w:rPr>
                <w:sz w:val="20"/>
                <w:szCs w:val="20"/>
              </w:rPr>
              <w:t>-3.40</w:t>
            </w:r>
          </w:p>
        </w:tc>
        <w:tc>
          <w:tcPr>
            <w:tcW w:w="693" w:type="dxa"/>
            <w:noWrap/>
          </w:tcPr>
          <w:p w:rsidR="005F4364" w:rsidRDefault="005F4364" w:rsidP="0018374B">
            <w:pPr>
              <w:rPr>
                <w:sz w:val="20"/>
                <w:szCs w:val="20"/>
              </w:rPr>
            </w:pPr>
            <w:r>
              <w:rPr>
                <w:sz w:val="20"/>
                <w:szCs w:val="20"/>
              </w:rPr>
              <w:t>-13.7</w:t>
            </w:r>
          </w:p>
        </w:tc>
        <w:tc>
          <w:tcPr>
            <w:tcW w:w="725" w:type="dxa"/>
            <w:noWrap/>
          </w:tcPr>
          <w:p w:rsidR="005F4364" w:rsidRDefault="005F4364" w:rsidP="0018374B">
            <w:pPr>
              <w:rPr>
                <w:sz w:val="20"/>
                <w:szCs w:val="20"/>
              </w:rPr>
            </w:pPr>
            <w:r>
              <w:rPr>
                <w:sz w:val="20"/>
                <w:szCs w:val="20"/>
              </w:rPr>
              <w:t>6.87</w:t>
            </w:r>
          </w:p>
        </w:tc>
        <w:tc>
          <w:tcPr>
            <w:tcW w:w="2126" w:type="dxa"/>
            <w:noWrap/>
          </w:tcPr>
          <w:p w:rsidR="005F4364" w:rsidRPr="00837D35" w:rsidRDefault="005F4364" w:rsidP="0018374B">
            <w:pPr>
              <w:rPr>
                <w:sz w:val="20"/>
                <w:szCs w:val="20"/>
              </w:rPr>
            </w:pPr>
            <w:r w:rsidRPr="00837D35">
              <w:rPr>
                <w:sz w:val="20"/>
                <w:szCs w:val="20"/>
              </w:rPr>
              <w:t>Regression coefficient</w:t>
            </w:r>
          </w:p>
        </w:tc>
      </w:tr>
      <w:tr w:rsidR="005F4364" w:rsidRPr="00837D35" w:rsidTr="005F4364">
        <w:trPr>
          <w:trHeight w:val="405"/>
        </w:trPr>
        <w:tc>
          <w:tcPr>
            <w:tcW w:w="2127" w:type="dxa"/>
            <w:noWrap/>
          </w:tcPr>
          <w:p w:rsidR="005F4364" w:rsidRPr="00837D35" w:rsidRDefault="005F4364" w:rsidP="0018374B">
            <w:pPr>
              <w:rPr>
                <w:sz w:val="20"/>
                <w:szCs w:val="20"/>
              </w:rPr>
            </w:pPr>
            <w:r w:rsidRPr="00837D35">
              <w:rPr>
                <w:sz w:val="20"/>
                <w:szCs w:val="20"/>
              </w:rPr>
              <w:t>Kuwawenaruwa (2019)</w:t>
            </w:r>
          </w:p>
        </w:tc>
        <w:tc>
          <w:tcPr>
            <w:tcW w:w="1554" w:type="dxa"/>
            <w:noWrap/>
          </w:tcPr>
          <w:p w:rsidR="005F4364" w:rsidRPr="00837D35" w:rsidRDefault="005F4364" w:rsidP="0018374B">
            <w:pPr>
              <w:rPr>
                <w:sz w:val="20"/>
                <w:szCs w:val="20"/>
              </w:rPr>
            </w:pPr>
            <w:r w:rsidRPr="00837D35">
              <w:rPr>
                <w:sz w:val="20"/>
                <w:szCs w:val="20"/>
              </w:rPr>
              <w:t>Tanzania</w:t>
            </w:r>
          </w:p>
        </w:tc>
        <w:tc>
          <w:tcPr>
            <w:tcW w:w="2533" w:type="dxa"/>
          </w:tcPr>
          <w:p w:rsidR="005F4364" w:rsidRDefault="005F4364" w:rsidP="0018374B">
            <w:pPr>
              <w:rPr>
                <w:sz w:val="20"/>
                <w:szCs w:val="20"/>
              </w:rPr>
            </w:pPr>
            <w:r>
              <w:rPr>
                <w:sz w:val="20"/>
                <w:szCs w:val="20"/>
              </w:rPr>
              <w:t>PNC consultation time-minutes</w:t>
            </w:r>
          </w:p>
        </w:tc>
        <w:tc>
          <w:tcPr>
            <w:tcW w:w="727" w:type="dxa"/>
            <w:noWrap/>
          </w:tcPr>
          <w:p w:rsidR="005F4364" w:rsidRDefault="005F4364" w:rsidP="0018374B">
            <w:pPr>
              <w:rPr>
                <w:sz w:val="20"/>
                <w:szCs w:val="20"/>
              </w:rPr>
            </w:pPr>
            <w:r>
              <w:rPr>
                <w:sz w:val="20"/>
                <w:szCs w:val="20"/>
              </w:rPr>
              <w:t>6.05</w:t>
            </w:r>
          </w:p>
        </w:tc>
        <w:tc>
          <w:tcPr>
            <w:tcW w:w="693" w:type="dxa"/>
            <w:noWrap/>
          </w:tcPr>
          <w:p w:rsidR="005F4364" w:rsidRDefault="005F4364" w:rsidP="0018374B">
            <w:pPr>
              <w:rPr>
                <w:sz w:val="20"/>
                <w:szCs w:val="20"/>
              </w:rPr>
            </w:pPr>
            <w:r>
              <w:rPr>
                <w:sz w:val="20"/>
                <w:szCs w:val="20"/>
              </w:rPr>
              <w:t>-5.93</w:t>
            </w:r>
          </w:p>
        </w:tc>
        <w:tc>
          <w:tcPr>
            <w:tcW w:w="725" w:type="dxa"/>
            <w:noWrap/>
          </w:tcPr>
          <w:p w:rsidR="005F4364" w:rsidRDefault="005F4364" w:rsidP="0018374B">
            <w:pPr>
              <w:rPr>
                <w:sz w:val="20"/>
                <w:szCs w:val="20"/>
              </w:rPr>
            </w:pPr>
            <w:r>
              <w:rPr>
                <w:sz w:val="20"/>
                <w:szCs w:val="20"/>
              </w:rPr>
              <w:t>18.0</w:t>
            </w:r>
          </w:p>
        </w:tc>
        <w:tc>
          <w:tcPr>
            <w:tcW w:w="2126" w:type="dxa"/>
            <w:noWrap/>
          </w:tcPr>
          <w:p w:rsidR="005F4364" w:rsidRPr="00837D35" w:rsidRDefault="005F4364" w:rsidP="0018374B">
            <w:pPr>
              <w:rPr>
                <w:sz w:val="20"/>
                <w:szCs w:val="20"/>
              </w:rPr>
            </w:pPr>
            <w:r w:rsidRPr="00837D35">
              <w:rPr>
                <w:sz w:val="20"/>
                <w:szCs w:val="20"/>
              </w:rPr>
              <w:t>Regression coefficient</w:t>
            </w:r>
          </w:p>
        </w:tc>
      </w:tr>
      <w:tr w:rsidR="005F4364" w:rsidRPr="00837D35" w:rsidTr="005F4364">
        <w:trPr>
          <w:trHeight w:val="405"/>
        </w:trPr>
        <w:tc>
          <w:tcPr>
            <w:tcW w:w="2127" w:type="dxa"/>
            <w:noWrap/>
            <w:hideMark/>
          </w:tcPr>
          <w:p w:rsidR="005F4364" w:rsidRPr="00837D35" w:rsidRDefault="005F4364" w:rsidP="0018374B">
            <w:pPr>
              <w:rPr>
                <w:sz w:val="20"/>
                <w:szCs w:val="20"/>
              </w:rPr>
            </w:pPr>
            <w:r>
              <w:rPr>
                <w:sz w:val="20"/>
                <w:szCs w:val="20"/>
              </w:rPr>
              <w:t>Shigute (2020)</w:t>
            </w:r>
          </w:p>
        </w:tc>
        <w:tc>
          <w:tcPr>
            <w:tcW w:w="1554" w:type="dxa"/>
            <w:noWrap/>
            <w:hideMark/>
          </w:tcPr>
          <w:p w:rsidR="005F4364" w:rsidRPr="00837D35" w:rsidRDefault="005F4364" w:rsidP="0018374B">
            <w:pPr>
              <w:rPr>
                <w:sz w:val="20"/>
                <w:szCs w:val="20"/>
              </w:rPr>
            </w:pPr>
            <w:r>
              <w:rPr>
                <w:sz w:val="20"/>
                <w:szCs w:val="20"/>
              </w:rPr>
              <w:t>Ethiopia</w:t>
            </w:r>
          </w:p>
        </w:tc>
        <w:tc>
          <w:tcPr>
            <w:tcW w:w="2533" w:type="dxa"/>
            <w:hideMark/>
          </w:tcPr>
          <w:p w:rsidR="005F4364" w:rsidRPr="00837D35" w:rsidRDefault="005F4364" w:rsidP="0018374B">
            <w:pPr>
              <w:rPr>
                <w:sz w:val="20"/>
                <w:szCs w:val="20"/>
              </w:rPr>
            </w:pPr>
            <w:r>
              <w:rPr>
                <w:sz w:val="20"/>
                <w:szCs w:val="20"/>
              </w:rPr>
              <w:t>Waiting time for patient card</w:t>
            </w:r>
          </w:p>
        </w:tc>
        <w:tc>
          <w:tcPr>
            <w:tcW w:w="727" w:type="dxa"/>
            <w:noWrap/>
            <w:hideMark/>
          </w:tcPr>
          <w:p w:rsidR="005F4364" w:rsidRPr="00837D35" w:rsidRDefault="005F4364" w:rsidP="0018374B">
            <w:pPr>
              <w:rPr>
                <w:sz w:val="20"/>
                <w:szCs w:val="20"/>
              </w:rPr>
            </w:pPr>
            <w:r>
              <w:rPr>
                <w:sz w:val="20"/>
                <w:szCs w:val="20"/>
              </w:rPr>
              <w:t>-12.8</w:t>
            </w:r>
          </w:p>
        </w:tc>
        <w:tc>
          <w:tcPr>
            <w:tcW w:w="693" w:type="dxa"/>
            <w:noWrap/>
            <w:hideMark/>
          </w:tcPr>
          <w:p w:rsidR="005F4364" w:rsidRPr="00837D35" w:rsidRDefault="005F4364" w:rsidP="0018374B">
            <w:pPr>
              <w:rPr>
                <w:sz w:val="20"/>
                <w:szCs w:val="20"/>
              </w:rPr>
            </w:pPr>
            <w:r>
              <w:rPr>
                <w:sz w:val="20"/>
                <w:szCs w:val="20"/>
              </w:rPr>
              <w:t>-31.8</w:t>
            </w:r>
          </w:p>
        </w:tc>
        <w:tc>
          <w:tcPr>
            <w:tcW w:w="725" w:type="dxa"/>
            <w:noWrap/>
            <w:hideMark/>
          </w:tcPr>
          <w:p w:rsidR="005F4364" w:rsidRPr="00837D35" w:rsidRDefault="005F4364" w:rsidP="0018374B">
            <w:pPr>
              <w:rPr>
                <w:sz w:val="20"/>
                <w:szCs w:val="20"/>
              </w:rPr>
            </w:pPr>
            <w:r>
              <w:rPr>
                <w:sz w:val="20"/>
                <w:szCs w:val="20"/>
              </w:rPr>
              <w:t>6.09</w:t>
            </w:r>
          </w:p>
        </w:tc>
        <w:tc>
          <w:tcPr>
            <w:tcW w:w="2126" w:type="dxa"/>
            <w:noWrap/>
            <w:hideMark/>
          </w:tcPr>
          <w:p w:rsidR="005F4364" w:rsidRPr="00837D35" w:rsidRDefault="005F4364" w:rsidP="0018374B">
            <w:pPr>
              <w:rPr>
                <w:sz w:val="20"/>
                <w:szCs w:val="20"/>
              </w:rPr>
            </w:pPr>
            <w:r w:rsidRPr="00837D35">
              <w:rPr>
                <w:sz w:val="20"/>
                <w:szCs w:val="20"/>
              </w:rPr>
              <w:t xml:space="preserve">Regression coefficient </w:t>
            </w:r>
          </w:p>
        </w:tc>
      </w:tr>
      <w:tr w:rsidR="005F4364" w:rsidRPr="00837D35" w:rsidTr="005F4364">
        <w:trPr>
          <w:trHeight w:val="405"/>
        </w:trPr>
        <w:tc>
          <w:tcPr>
            <w:tcW w:w="2127" w:type="dxa"/>
            <w:noWrap/>
            <w:hideMark/>
          </w:tcPr>
          <w:p w:rsidR="005F4364" w:rsidRPr="00837D35" w:rsidRDefault="005F4364" w:rsidP="0018374B">
            <w:pPr>
              <w:rPr>
                <w:sz w:val="20"/>
                <w:szCs w:val="20"/>
              </w:rPr>
            </w:pPr>
            <w:r>
              <w:rPr>
                <w:sz w:val="20"/>
                <w:szCs w:val="20"/>
              </w:rPr>
              <w:t>Shigute (2020)</w:t>
            </w:r>
          </w:p>
        </w:tc>
        <w:tc>
          <w:tcPr>
            <w:tcW w:w="1554" w:type="dxa"/>
            <w:noWrap/>
            <w:hideMark/>
          </w:tcPr>
          <w:p w:rsidR="005F4364" w:rsidRPr="00837D35" w:rsidRDefault="005F4364" w:rsidP="0018374B">
            <w:pPr>
              <w:rPr>
                <w:sz w:val="20"/>
                <w:szCs w:val="20"/>
              </w:rPr>
            </w:pPr>
            <w:r>
              <w:rPr>
                <w:sz w:val="20"/>
                <w:szCs w:val="20"/>
              </w:rPr>
              <w:t>Ethiopia</w:t>
            </w:r>
          </w:p>
        </w:tc>
        <w:tc>
          <w:tcPr>
            <w:tcW w:w="2533" w:type="dxa"/>
            <w:hideMark/>
          </w:tcPr>
          <w:p w:rsidR="005F4364" w:rsidRPr="00837D35" w:rsidRDefault="005F4364" w:rsidP="0018374B">
            <w:pPr>
              <w:rPr>
                <w:sz w:val="20"/>
                <w:szCs w:val="20"/>
              </w:rPr>
            </w:pPr>
            <w:r>
              <w:rPr>
                <w:sz w:val="20"/>
                <w:szCs w:val="20"/>
              </w:rPr>
              <w:t>Waiting time for seeing a doctor/nurse</w:t>
            </w:r>
          </w:p>
        </w:tc>
        <w:tc>
          <w:tcPr>
            <w:tcW w:w="727" w:type="dxa"/>
            <w:noWrap/>
            <w:hideMark/>
          </w:tcPr>
          <w:p w:rsidR="005F4364" w:rsidRPr="00837D35" w:rsidRDefault="005F4364" w:rsidP="0018374B">
            <w:pPr>
              <w:rPr>
                <w:sz w:val="20"/>
                <w:szCs w:val="20"/>
              </w:rPr>
            </w:pPr>
            <w:r>
              <w:rPr>
                <w:sz w:val="20"/>
                <w:szCs w:val="20"/>
              </w:rPr>
              <w:t>0.95</w:t>
            </w:r>
          </w:p>
        </w:tc>
        <w:tc>
          <w:tcPr>
            <w:tcW w:w="693" w:type="dxa"/>
            <w:noWrap/>
            <w:hideMark/>
          </w:tcPr>
          <w:p w:rsidR="005F4364" w:rsidRPr="00837D35" w:rsidRDefault="005F4364" w:rsidP="0018374B">
            <w:pPr>
              <w:rPr>
                <w:sz w:val="20"/>
                <w:szCs w:val="20"/>
              </w:rPr>
            </w:pPr>
            <w:r w:rsidRPr="00837D35">
              <w:rPr>
                <w:sz w:val="20"/>
                <w:szCs w:val="20"/>
              </w:rPr>
              <w:t>-0.20</w:t>
            </w:r>
          </w:p>
        </w:tc>
        <w:tc>
          <w:tcPr>
            <w:tcW w:w="725" w:type="dxa"/>
            <w:noWrap/>
            <w:hideMark/>
          </w:tcPr>
          <w:p w:rsidR="005F4364" w:rsidRPr="00837D35" w:rsidRDefault="005F4364" w:rsidP="0018374B">
            <w:pPr>
              <w:rPr>
                <w:sz w:val="20"/>
                <w:szCs w:val="20"/>
              </w:rPr>
            </w:pPr>
            <w:r w:rsidRPr="00837D35">
              <w:rPr>
                <w:sz w:val="20"/>
                <w:szCs w:val="20"/>
              </w:rPr>
              <w:t>0.03</w:t>
            </w:r>
          </w:p>
        </w:tc>
        <w:tc>
          <w:tcPr>
            <w:tcW w:w="2126" w:type="dxa"/>
            <w:noWrap/>
            <w:hideMark/>
          </w:tcPr>
          <w:p w:rsidR="005F4364" w:rsidRPr="00837D35" w:rsidRDefault="005F4364" w:rsidP="0018374B">
            <w:pPr>
              <w:rPr>
                <w:sz w:val="20"/>
                <w:szCs w:val="20"/>
              </w:rPr>
            </w:pPr>
            <w:r w:rsidRPr="00837D35">
              <w:rPr>
                <w:sz w:val="20"/>
                <w:szCs w:val="20"/>
              </w:rPr>
              <w:t xml:space="preserve">Regression coefficient </w:t>
            </w:r>
          </w:p>
        </w:tc>
      </w:tr>
      <w:tr w:rsidR="005F4364" w:rsidRPr="00837D35" w:rsidTr="005F4364">
        <w:trPr>
          <w:trHeight w:val="53"/>
        </w:trPr>
        <w:tc>
          <w:tcPr>
            <w:tcW w:w="10485" w:type="dxa"/>
            <w:gridSpan w:val="7"/>
            <w:shd w:val="clear" w:color="auto" w:fill="auto"/>
            <w:noWrap/>
          </w:tcPr>
          <w:p w:rsidR="005F4364" w:rsidRPr="0077105F" w:rsidRDefault="005F4364" w:rsidP="0018374B">
            <w:pPr>
              <w:jc w:val="center"/>
              <w:rPr>
                <w:b/>
                <w:sz w:val="20"/>
                <w:szCs w:val="20"/>
              </w:rPr>
            </w:pPr>
            <w:r w:rsidRPr="0077105F">
              <w:rPr>
                <w:b/>
                <w:sz w:val="20"/>
                <w:szCs w:val="20"/>
              </w:rPr>
              <w:t>Perceived quality of care</w:t>
            </w:r>
          </w:p>
        </w:tc>
      </w:tr>
      <w:tr w:rsidR="005F4364" w:rsidRPr="00837D35" w:rsidTr="005F4364">
        <w:trPr>
          <w:trHeight w:val="53"/>
        </w:trPr>
        <w:tc>
          <w:tcPr>
            <w:tcW w:w="2127" w:type="dxa"/>
            <w:noWrap/>
          </w:tcPr>
          <w:p w:rsidR="005F4364" w:rsidRPr="00837D35" w:rsidRDefault="005F4364" w:rsidP="0018374B">
            <w:pPr>
              <w:rPr>
                <w:sz w:val="20"/>
                <w:szCs w:val="20"/>
              </w:rPr>
            </w:pPr>
            <w:r w:rsidRPr="00837D35">
              <w:rPr>
                <w:sz w:val="20"/>
                <w:szCs w:val="20"/>
              </w:rPr>
              <w:t>Fink (2013)</w:t>
            </w:r>
          </w:p>
        </w:tc>
        <w:tc>
          <w:tcPr>
            <w:tcW w:w="1554" w:type="dxa"/>
            <w:noWrap/>
          </w:tcPr>
          <w:p w:rsidR="005F4364" w:rsidRPr="00837D35" w:rsidRDefault="005F4364" w:rsidP="0018374B">
            <w:pPr>
              <w:rPr>
                <w:sz w:val="20"/>
                <w:szCs w:val="20"/>
              </w:rPr>
            </w:pPr>
            <w:r w:rsidRPr="00837D35">
              <w:rPr>
                <w:sz w:val="20"/>
                <w:szCs w:val="20"/>
              </w:rPr>
              <w:t>Burkina Faso</w:t>
            </w:r>
          </w:p>
        </w:tc>
        <w:tc>
          <w:tcPr>
            <w:tcW w:w="2533" w:type="dxa"/>
          </w:tcPr>
          <w:p w:rsidR="005F4364" w:rsidRPr="00837D35" w:rsidRDefault="005F4364" w:rsidP="0018374B">
            <w:pPr>
              <w:rPr>
                <w:sz w:val="20"/>
                <w:szCs w:val="20"/>
              </w:rPr>
            </w:pPr>
            <w:r>
              <w:rPr>
                <w:sz w:val="20"/>
                <w:szCs w:val="20"/>
              </w:rPr>
              <w:t>F</w:t>
            </w:r>
            <w:r w:rsidRPr="00837D35">
              <w:rPr>
                <w:sz w:val="20"/>
                <w:szCs w:val="20"/>
              </w:rPr>
              <w:t xml:space="preserve">acility hours </w:t>
            </w:r>
          </w:p>
        </w:tc>
        <w:tc>
          <w:tcPr>
            <w:tcW w:w="727" w:type="dxa"/>
            <w:noWrap/>
          </w:tcPr>
          <w:p w:rsidR="005F4364" w:rsidRPr="004163A6" w:rsidRDefault="005F4364" w:rsidP="0018374B">
            <w:pPr>
              <w:rPr>
                <w:sz w:val="20"/>
                <w:szCs w:val="20"/>
              </w:rPr>
            </w:pPr>
            <w:r w:rsidRPr="004163A6">
              <w:rPr>
                <w:sz w:val="20"/>
                <w:szCs w:val="20"/>
              </w:rPr>
              <w:t>-0.10</w:t>
            </w:r>
          </w:p>
        </w:tc>
        <w:tc>
          <w:tcPr>
            <w:tcW w:w="693" w:type="dxa"/>
            <w:noWrap/>
          </w:tcPr>
          <w:p w:rsidR="005F4364" w:rsidRPr="004163A6" w:rsidRDefault="005F4364" w:rsidP="0018374B">
            <w:pPr>
              <w:rPr>
                <w:sz w:val="20"/>
                <w:szCs w:val="20"/>
              </w:rPr>
            </w:pPr>
            <w:r w:rsidRPr="004163A6">
              <w:rPr>
                <w:sz w:val="20"/>
                <w:szCs w:val="20"/>
              </w:rPr>
              <w:t>-0.14</w:t>
            </w:r>
          </w:p>
        </w:tc>
        <w:tc>
          <w:tcPr>
            <w:tcW w:w="725" w:type="dxa"/>
            <w:noWrap/>
          </w:tcPr>
          <w:p w:rsidR="005F4364" w:rsidRPr="004163A6" w:rsidRDefault="005F4364" w:rsidP="0018374B">
            <w:pPr>
              <w:rPr>
                <w:sz w:val="20"/>
                <w:szCs w:val="20"/>
              </w:rPr>
            </w:pPr>
            <w:r w:rsidRPr="004163A6">
              <w:rPr>
                <w:sz w:val="20"/>
                <w:szCs w:val="20"/>
              </w:rPr>
              <w:t>-0.05</w:t>
            </w:r>
          </w:p>
        </w:tc>
        <w:tc>
          <w:tcPr>
            <w:tcW w:w="2126" w:type="dxa"/>
            <w:noWrap/>
          </w:tcPr>
          <w:p w:rsidR="005F4364" w:rsidRPr="00837D35" w:rsidRDefault="005F4364" w:rsidP="0018374B">
            <w:pPr>
              <w:rPr>
                <w:sz w:val="20"/>
                <w:szCs w:val="20"/>
              </w:rPr>
            </w:pPr>
            <w:r>
              <w:rPr>
                <w:sz w:val="20"/>
                <w:szCs w:val="20"/>
              </w:rPr>
              <w:t>Regression coefficient</w:t>
            </w:r>
          </w:p>
        </w:tc>
      </w:tr>
      <w:tr w:rsidR="005F4364" w:rsidRPr="00837D35" w:rsidTr="005F4364">
        <w:trPr>
          <w:trHeight w:val="40"/>
        </w:trPr>
        <w:tc>
          <w:tcPr>
            <w:tcW w:w="2127" w:type="dxa"/>
            <w:noWrap/>
          </w:tcPr>
          <w:p w:rsidR="005F4364" w:rsidRPr="00837D35" w:rsidRDefault="005F4364" w:rsidP="0018374B">
            <w:pPr>
              <w:rPr>
                <w:sz w:val="20"/>
                <w:szCs w:val="20"/>
              </w:rPr>
            </w:pPr>
            <w:r w:rsidRPr="00837D35">
              <w:rPr>
                <w:sz w:val="20"/>
                <w:szCs w:val="20"/>
              </w:rPr>
              <w:t>Fink (2013)</w:t>
            </w:r>
          </w:p>
        </w:tc>
        <w:tc>
          <w:tcPr>
            <w:tcW w:w="1554" w:type="dxa"/>
            <w:noWrap/>
          </w:tcPr>
          <w:p w:rsidR="005F4364" w:rsidRPr="00837D35" w:rsidRDefault="005F4364" w:rsidP="0018374B">
            <w:pPr>
              <w:rPr>
                <w:sz w:val="20"/>
                <w:szCs w:val="20"/>
              </w:rPr>
            </w:pPr>
            <w:r w:rsidRPr="00837D35">
              <w:rPr>
                <w:sz w:val="20"/>
                <w:szCs w:val="20"/>
              </w:rPr>
              <w:t>Burkina Faso</w:t>
            </w:r>
          </w:p>
        </w:tc>
        <w:tc>
          <w:tcPr>
            <w:tcW w:w="2533" w:type="dxa"/>
          </w:tcPr>
          <w:p w:rsidR="005F4364" w:rsidRPr="00837D35" w:rsidRDefault="005F4364" w:rsidP="0018374B">
            <w:pPr>
              <w:rPr>
                <w:sz w:val="20"/>
                <w:szCs w:val="20"/>
              </w:rPr>
            </w:pPr>
            <w:r>
              <w:rPr>
                <w:sz w:val="20"/>
                <w:szCs w:val="20"/>
              </w:rPr>
              <w:t xml:space="preserve">Equipment adequacy </w:t>
            </w:r>
          </w:p>
        </w:tc>
        <w:tc>
          <w:tcPr>
            <w:tcW w:w="727" w:type="dxa"/>
            <w:noWrap/>
          </w:tcPr>
          <w:p w:rsidR="005F4364" w:rsidRPr="004163A6" w:rsidRDefault="005F4364" w:rsidP="0018374B">
            <w:pPr>
              <w:rPr>
                <w:sz w:val="20"/>
                <w:szCs w:val="20"/>
              </w:rPr>
            </w:pPr>
            <w:r w:rsidRPr="004163A6">
              <w:rPr>
                <w:sz w:val="20"/>
                <w:szCs w:val="20"/>
              </w:rPr>
              <w:t>-0.07</w:t>
            </w:r>
          </w:p>
        </w:tc>
        <w:tc>
          <w:tcPr>
            <w:tcW w:w="693" w:type="dxa"/>
            <w:noWrap/>
          </w:tcPr>
          <w:p w:rsidR="005F4364" w:rsidRPr="004163A6" w:rsidRDefault="005F4364" w:rsidP="0018374B">
            <w:pPr>
              <w:rPr>
                <w:sz w:val="20"/>
                <w:szCs w:val="20"/>
              </w:rPr>
            </w:pPr>
            <w:r w:rsidRPr="004163A6">
              <w:rPr>
                <w:sz w:val="20"/>
                <w:szCs w:val="20"/>
              </w:rPr>
              <w:t>-0.21</w:t>
            </w:r>
          </w:p>
        </w:tc>
        <w:tc>
          <w:tcPr>
            <w:tcW w:w="725" w:type="dxa"/>
            <w:noWrap/>
          </w:tcPr>
          <w:p w:rsidR="005F4364" w:rsidRPr="004163A6" w:rsidRDefault="005F4364" w:rsidP="0018374B">
            <w:pPr>
              <w:rPr>
                <w:sz w:val="20"/>
                <w:szCs w:val="20"/>
              </w:rPr>
            </w:pPr>
            <w:r w:rsidRPr="004163A6">
              <w:rPr>
                <w:sz w:val="20"/>
                <w:szCs w:val="20"/>
              </w:rPr>
              <w:t>0.07</w:t>
            </w:r>
          </w:p>
        </w:tc>
        <w:tc>
          <w:tcPr>
            <w:tcW w:w="2126" w:type="dxa"/>
            <w:noWrap/>
          </w:tcPr>
          <w:p w:rsidR="005F4364" w:rsidRPr="00837D35" w:rsidRDefault="005F4364" w:rsidP="0018374B">
            <w:pPr>
              <w:rPr>
                <w:sz w:val="20"/>
                <w:szCs w:val="20"/>
              </w:rPr>
            </w:pPr>
            <w:r>
              <w:rPr>
                <w:sz w:val="20"/>
                <w:szCs w:val="20"/>
              </w:rPr>
              <w:t>Regression coefficient</w:t>
            </w:r>
          </w:p>
        </w:tc>
      </w:tr>
      <w:tr w:rsidR="005F4364" w:rsidRPr="00837D35" w:rsidTr="005F4364">
        <w:trPr>
          <w:trHeight w:val="40"/>
        </w:trPr>
        <w:tc>
          <w:tcPr>
            <w:tcW w:w="2127" w:type="dxa"/>
            <w:noWrap/>
          </w:tcPr>
          <w:p w:rsidR="005F4364" w:rsidRPr="00837D35" w:rsidRDefault="005F4364" w:rsidP="0018374B">
            <w:pPr>
              <w:rPr>
                <w:sz w:val="20"/>
                <w:szCs w:val="20"/>
              </w:rPr>
            </w:pPr>
            <w:r w:rsidRPr="00837D35">
              <w:rPr>
                <w:sz w:val="20"/>
                <w:szCs w:val="20"/>
              </w:rPr>
              <w:t>Fink (2013)</w:t>
            </w:r>
          </w:p>
        </w:tc>
        <w:tc>
          <w:tcPr>
            <w:tcW w:w="1554" w:type="dxa"/>
            <w:noWrap/>
          </w:tcPr>
          <w:p w:rsidR="005F4364" w:rsidRPr="00837D35" w:rsidRDefault="005F4364" w:rsidP="0018374B">
            <w:pPr>
              <w:rPr>
                <w:sz w:val="20"/>
                <w:szCs w:val="20"/>
              </w:rPr>
            </w:pPr>
            <w:r w:rsidRPr="00837D35">
              <w:rPr>
                <w:sz w:val="20"/>
                <w:szCs w:val="20"/>
              </w:rPr>
              <w:t>Burkina Faso</w:t>
            </w:r>
          </w:p>
        </w:tc>
        <w:tc>
          <w:tcPr>
            <w:tcW w:w="2533" w:type="dxa"/>
          </w:tcPr>
          <w:p w:rsidR="005F4364" w:rsidRPr="00837D35" w:rsidRDefault="005F4364" w:rsidP="0018374B">
            <w:pPr>
              <w:rPr>
                <w:sz w:val="20"/>
                <w:szCs w:val="20"/>
              </w:rPr>
            </w:pPr>
            <w:r>
              <w:rPr>
                <w:sz w:val="20"/>
                <w:szCs w:val="20"/>
              </w:rPr>
              <w:t>Room</w:t>
            </w:r>
            <w:r w:rsidR="006D0230">
              <w:rPr>
                <w:sz w:val="20"/>
                <w:szCs w:val="20"/>
              </w:rPr>
              <w:t>s</w:t>
            </w:r>
            <w:r w:rsidRPr="00837D35">
              <w:rPr>
                <w:sz w:val="20"/>
                <w:szCs w:val="20"/>
              </w:rPr>
              <w:t xml:space="preserve"> adequacy </w:t>
            </w:r>
          </w:p>
        </w:tc>
        <w:tc>
          <w:tcPr>
            <w:tcW w:w="727" w:type="dxa"/>
            <w:noWrap/>
          </w:tcPr>
          <w:p w:rsidR="005F4364" w:rsidRPr="004163A6" w:rsidRDefault="005F4364" w:rsidP="0018374B">
            <w:pPr>
              <w:rPr>
                <w:sz w:val="20"/>
                <w:szCs w:val="20"/>
              </w:rPr>
            </w:pPr>
            <w:r w:rsidRPr="004163A6">
              <w:rPr>
                <w:sz w:val="20"/>
                <w:szCs w:val="20"/>
              </w:rPr>
              <w:t>-0.04</w:t>
            </w:r>
          </w:p>
        </w:tc>
        <w:tc>
          <w:tcPr>
            <w:tcW w:w="693" w:type="dxa"/>
            <w:noWrap/>
          </w:tcPr>
          <w:p w:rsidR="005F4364" w:rsidRPr="004163A6" w:rsidRDefault="005F4364" w:rsidP="0018374B">
            <w:pPr>
              <w:rPr>
                <w:sz w:val="20"/>
                <w:szCs w:val="20"/>
              </w:rPr>
            </w:pPr>
            <w:r w:rsidRPr="004163A6">
              <w:rPr>
                <w:sz w:val="20"/>
                <w:szCs w:val="20"/>
              </w:rPr>
              <w:t>-0.18</w:t>
            </w:r>
          </w:p>
        </w:tc>
        <w:tc>
          <w:tcPr>
            <w:tcW w:w="725" w:type="dxa"/>
            <w:noWrap/>
          </w:tcPr>
          <w:p w:rsidR="005F4364" w:rsidRPr="004163A6" w:rsidRDefault="005F4364" w:rsidP="0018374B">
            <w:pPr>
              <w:rPr>
                <w:sz w:val="20"/>
                <w:szCs w:val="20"/>
              </w:rPr>
            </w:pPr>
            <w:r w:rsidRPr="004163A6">
              <w:rPr>
                <w:sz w:val="20"/>
                <w:szCs w:val="20"/>
              </w:rPr>
              <w:t>0.09</w:t>
            </w:r>
          </w:p>
        </w:tc>
        <w:tc>
          <w:tcPr>
            <w:tcW w:w="2126" w:type="dxa"/>
            <w:noWrap/>
          </w:tcPr>
          <w:p w:rsidR="005F4364" w:rsidRPr="00837D35" w:rsidRDefault="005F4364" w:rsidP="0018374B">
            <w:pPr>
              <w:rPr>
                <w:sz w:val="20"/>
                <w:szCs w:val="20"/>
              </w:rPr>
            </w:pPr>
            <w:r>
              <w:rPr>
                <w:sz w:val="20"/>
                <w:szCs w:val="20"/>
              </w:rPr>
              <w:t>Regression coefficient</w:t>
            </w:r>
          </w:p>
        </w:tc>
      </w:tr>
      <w:tr w:rsidR="005F4364" w:rsidRPr="00837D35" w:rsidTr="005F4364">
        <w:trPr>
          <w:trHeight w:val="138"/>
        </w:trPr>
        <w:tc>
          <w:tcPr>
            <w:tcW w:w="2127" w:type="dxa"/>
            <w:noWrap/>
          </w:tcPr>
          <w:p w:rsidR="005F4364" w:rsidRPr="00837D35" w:rsidRDefault="005F4364" w:rsidP="0018374B">
            <w:pPr>
              <w:rPr>
                <w:sz w:val="20"/>
                <w:szCs w:val="20"/>
              </w:rPr>
            </w:pPr>
            <w:r w:rsidRPr="00837D35">
              <w:rPr>
                <w:sz w:val="20"/>
                <w:szCs w:val="20"/>
              </w:rPr>
              <w:t>Fink (2013)</w:t>
            </w:r>
          </w:p>
        </w:tc>
        <w:tc>
          <w:tcPr>
            <w:tcW w:w="1554" w:type="dxa"/>
            <w:noWrap/>
          </w:tcPr>
          <w:p w:rsidR="005F4364" w:rsidRPr="00837D35" w:rsidRDefault="005F4364" w:rsidP="0018374B">
            <w:pPr>
              <w:rPr>
                <w:sz w:val="20"/>
                <w:szCs w:val="20"/>
              </w:rPr>
            </w:pPr>
            <w:r w:rsidRPr="00837D35">
              <w:rPr>
                <w:sz w:val="20"/>
                <w:szCs w:val="20"/>
              </w:rPr>
              <w:t>Burkina Faso</w:t>
            </w:r>
          </w:p>
        </w:tc>
        <w:tc>
          <w:tcPr>
            <w:tcW w:w="2533" w:type="dxa"/>
          </w:tcPr>
          <w:p w:rsidR="005F4364" w:rsidRPr="00837D35" w:rsidRDefault="005F4364" w:rsidP="0018374B">
            <w:pPr>
              <w:rPr>
                <w:sz w:val="20"/>
                <w:szCs w:val="20"/>
              </w:rPr>
            </w:pPr>
            <w:r>
              <w:rPr>
                <w:sz w:val="20"/>
                <w:szCs w:val="20"/>
              </w:rPr>
              <w:t>D</w:t>
            </w:r>
            <w:r w:rsidRPr="00837D35">
              <w:rPr>
                <w:sz w:val="20"/>
                <w:szCs w:val="20"/>
              </w:rPr>
              <w:t>rug</w:t>
            </w:r>
            <w:r w:rsidR="006D0230">
              <w:rPr>
                <w:sz w:val="20"/>
                <w:szCs w:val="20"/>
              </w:rPr>
              <w:t>s</w:t>
            </w:r>
            <w:r w:rsidRPr="00837D35">
              <w:rPr>
                <w:sz w:val="20"/>
                <w:szCs w:val="20"/>
              </w:rPr>
              <w:t xml:space="preserve"> </w:t>
            </w:r>
            <w:r w:rsidR="006D0230">
              <w:rPr>
                <w:sz w:val="20"/>
                <w:szCs w:val="20"/>
              </w:rPr>
              <w:t>available</w:t>
            </w:r>
          </w:p>
        </w:tc>
        <w:tc>
          <w:tcPr>
            <w:tcW w:w="727" w:type="dxa"/>
            <w:noWrap/>
          </w:tcPr>
          <w:p w:rsidR="005F4364" w:rsidRPr="004163A6" w:rsidRDefault="005F4364" w:rsidP="0018374B">
            <w:pPr>
              <w:rPr>
                <w:sz w:val="20"/>
                <w:szCs w:val="20"/>
              </w:rPr>
            </w:pPr>
            <w:r w:rsidRPr="004163A6">
              <w:rPr>
                <w:sz w:val="20"/>
                <w:szCs w:val="20"/>
              </w:rPr>
              <w:t>-0.10</w:t>
            </w:r>
          </w:p>
        </w:tc>
        <w:tc>
          <w:tcPr>
            <w:tcW w:w="693" w:type="dxa"/>
            <w:noWrap/>
          </w:tcPr>
          <w:p w:rsidR="005F4364" w:rsidRPr="004163A6" w:rsidRDefault="005F4364" w:rsidP="0018374B">
            <w:pPr>
              <w:rPr>
                <w:sz w:val="20"/>
                <w:szCs w:val="20"/>
              </w:rPr>
            </w:pPr>
            <w:r w:rsidRPr="004163A6">
              <w:rPr>
                <w:sz w:val="20"/>
                <w:szCs w:val="20"/>
              </w:rPr>
              <w:t>-0.25</w:t>
            </w:r>
          </w:p>
        </w:tc>
        <w:tc>
          <w:tcPr>
            <w:tcW w:w="725" w:type="dxa"/>
            <w:noWrap/>
          </w:tcPr>
          <w:p w:rsidR="005F4364" w:rsidRPr="004163A6" w:rsidRDefault="005F4364" w:rsidP="0018374B">
            <w:pPr>
              <w:rPr>
                <w:sz w:val="20"/>
                <w:szCs w:val="20"/>
              </w:rPr>
            </w:pPr>
            <w:r w:rsidRPr="004163A6">
              <w:rPr>
                <w:sz w:val="20"/>
                <w:szCs w:val="20"/>
              </w:rPr>
              <w:t>0.04</w:t>
            </w:r>
          </w:p>
        </w:tc>
        <w:tc>
          <w:tcPr>
            <w:tcW w:w="2126" w:type="dxa"/>
            <w:noWrap/>
          </w:tcPr>
          <w:p w:rsidR="005F4364" w:rsidRPr="00837D35" w:rsidRDefault="005F4364" w:rsidP="0018374B">
            <w:pPr>
              <w:rPr>
                <w:sz w:val="20"/>
                <w:szCs w:val="20"/>
              </w:rPr>
            </w:pPr>
            <w:r>
              <w:rPr>
                <w:sz w:val="20"/>
                <w:szCs w:val="20"/>
              </w:rPr>
              <w:t>Regression coefficient</w:t>
            </w:r>
          </w:p>
        </w:tc>
      </w:tr>
      <w:tr w:rsidR="005F4364" w:rsidRPr="00837D35" w:rsidTr="005F4364">
        <w:trPr>
          <w:trHeight w:val="42"/>
        </w:trPr>
        <w:tc>
          <w:tcPr>
            <w:tcW w:w="2127" w:type="dxa"/>
            <w:noWrap/>
          </w:tcPr>
          <w:p w:rsidR="005F4364" w:rsidRPr="00837D35" w:rsidRDefault="005F4364" w:rsidP="0018374B">
            <w:pPr>
              <w:rPr>
                <w:sz w:val="20"/>
                <w:szCs w:val="20"/>
              </w:rPr>
            </w:pPr>
            <w:r w:rsidRPr="00837D35">
              <w:rPr>
                <w:sz w:val="20"/>
                <w:szCs w:val="20"/>
              </w:rPr>
              <w:t>Fink (2013)</w:t>
            </w:r>
          </w:p>
        </w:tc>
        <w:tc>
          <w:tcPr>
            <w:tcW w:w="1554" w:type="dxa"/>
            <w:noWrap/>
          </w:tcPr>
          <w:p w:rsidR="005F4364" w:rsidRPr="00837D35" w:rsidRDefault="005F4364" w:rsidP="0018374B">
            <w:pPr>
              <w:rPr>
                <w:sz w:val="20"/>
                <w:szCs w:val="20"/>
              </w:rPr>
            </w:pPr>
            <w:r w:rsidRPr="00837D35">
              <w:rPr>
                <w:sz w:val="20"/>
                <w:szCs w:val="20"/>
              </w:rPr>
              <w:t>Burkina Faso</w:t>
            </w:r>
          </w:p>
        </w:tc>
        <w:tc>
          <w:tcPr>
            <w:tcW w:w="2533" w:type="dxa"/>
          </w:tcPr>
          <w:p w:rsidR="005F4364" w:rsidRPr="00837D35" w:rsidRDefault="005F4364" w:rsidP="0018374B">
            <w:pPr>
              <w:rPr>
                <w:sz w:val="20"/>
                <w:szCs w:val="20"/>
              </w:rPr>
            </w:pPr>
            <w:r>
              <w:rPr>
                <w:sz w:val="20"/>
                <w:szCs w:val="20"/>
              </w:rPr>
              <w:t>F</w:t>
            </w:r>
            <w:r w:rsidRPr="00837D35">
              <w:rPr>
                <w:sz w:val="20"/>
                <w:szCs w:val="20"/>
              </w:rPr>
              <w:t xml:space="preserve">acility hygiene </w:t>
            </w:r>
          </w:p>
        </w:tc>
        <w:tc>
          <w:tcPr>
            <w:tcW w:w="727" w:type="dxa"/>
            <w:noWrap/>
          </w:tcPr>
          <w:p w:rsidR="005F4364" w:rsidRPr="004163A6" w:rsidRDefault="005F4364" w:rsidP="0018374B">
            <w:pPr>
              <w:rPr>
                <w:sz w:val="20"/>
                <w:szCs w:val="20"/>
              </w:rPr>
            </w:pPr>
            <w:r w:rsidRPr="004163A6">
              <w:rPr>
                <w:sz w:val="20"/>
                <w:szCs w:val="20"/>
              </w:rPr>
              <w:t>-0.20</w:t>
            </w:r>
          </w:p>
        </w:tc>
        <w:tc>
          <w:tcPr>
            <w:tcW w:w="693" w:type="dxa"/>
            <w:noWrap/>
          </w:tcPr>
          <w:p w:rsidR="005F4364" w:rsidRPr="004163A6" w:rsidRDefault="005F4364" w:rsidP="0018374B">
            <w:pPr>
              <w:rPr>
                <w:sz w:val="20"/>
                <w:szCs w:val="20"/>
              </w:rPr>
            </w:pPr>
            <w:r w:rsidRPr="004163A6">
              <w:rPr>
                <w:sz w:val="20"/>
                <w:szCs w:val="20"/>
              </w:rPr>
              <w:t>-0.38</w:t>
            </w:r>
          </w:p>
        </w:tc>
        <w:tc>
          <w:tcPr>
            <w:tcW w:w="725" w:type="dxa"/>
            <w:noWrap/>
          </w:tcPr>
          <w:p w:rsidR="005F4364" w:rsidRPr="004163A6" w:rsidRDefault="005F4364" w:rsidP="0018374B">
            <w:pPr>
              <w:rPr>
                <w:sz w:val="20"/>
                <w:szCs w:val="20"/>
              </w:rPr>
            </w:pPr>
            <w:r w:rsidRPr="004163A6">
              <w:rPr>
                <w:sz w:val="20"/>
                <w:szCs w:val="20"/>
              </w:rPr>
              <w:t>-0.01</w:t>
            </w:r>
          </w:p>
        </w:tc>
        <w:tc>
          <w:tcPr>
            <w:tcW w:w="2126" w:type="dxa"/>
            <w:noWrap/>
          </w:tcPr>
          <w:p w:rsidR="005F4364" w:rsidRPr="00837D35" w:rsidRDefault="005F4364" w:rsidP="0018374B">
            <w:pPr>
              <w:rPr>
                <w:sz w:val="20"/>
                <w:szCs w:val="20"/>
              </w:rPr>
            </w:pPr>
            <w:r>
              <w:rPr>
                <w:sz w:val="20"/>
                <w:szCs w:val="20"/>
              </w:rPr>
              <w:t>Regression coefficient</w:t>
            </w:r>
          </w:p>
        </w:tc>
      </w:tr>
      <w:tr w:rsidR="005F4364" w:rsidRPr="00837D35" w:rsidTr="005F4364">
        <w:trPr>
          <w:trHeight w:val="89"/>
        </w:trPr>
        <w:tc>
          <w:tcPr>
            <w:tcW w:w="2127" w:type="dxa"/>
            <w:noWrap/>
          </w:tcPr>
          <w:p w:rsidR="005F4364" w:rsidRPr="00837D35" w:rsidRDefault="005F4364" w:rsidP="0018374B">
            <w:pPr>
              <w:rPr>
                <w:sz w:val="20"/>
                <w:szCs w:val="20"/>
              </w:rPr>
            </w:pPr>
            <w:r>
              <w:rPr>
                <w:sz w:val="20"/>
                <w:szCs w:val="20"/>
              </w:rPr>
              <w:t>Fink (2013)</w:t>
            </w:r>
          </w:p>
        </w:tc>
        <w:tc>
          <w:tcPr>
            <w:tcW w:w="1554" w:type="dxa"/>
          </w:tcPr>
          <w:p w:rsidR="005F4364" w:rsidRPr="00837D35" w:rsidRDefault="005F4364" w:rsidP="0018374B">
            <w:pPr>
              <w:rPr>
                <w:sz w:val="20"/>
                <w:szCs w:val="20"/>
              </w:rPr>
            </w:pPr>
            <w:r>
              <w:rPr>
                <w:sz w:val="20"/>
                <w:szCs w:val="20"/>
              </w:rPr>
              <w:t>Burkina Faso</w:t>
            </w:r>
          </w:p>
        </w:tc>
        <w:tc>
          <w:tcPr>
            <w:tcW w:w="2533" w:type="dxa"/>
          </w:tcPr>
          <w:p w:rsidR="005F4364" w:rsidRDefault="005F4364" w:rsidP="0018374B">
            <w:pPr>
              <w:rPr>
                <w:sz w:val="20"/>
                <w:szCs w:val="20"/>
              </w:rPr>
            </w:pPr>
            <w:r>
              <w:rPr>
                <w:sz w:val="20"/>
                <w:szCs w:val="20"/>
              </w:rPr>
              <w:t>Staff availability</w:t>
            </w:r>
          </w:p>
        </w:tc>
        <w:tc>
          <w:tcPr>
            <w:tcW w:w="727" w:type="dxa"/>
          </w:tcPr>
          <w:p w:rsidR="005F4364" w:rsidRPr="004163A6" w:rsidRDefault="005F4364" w:rsidP="0018374B">
            <w:pPr>
              <w:rPr>
                <w:sz w:val="20"/>
                <w:szCs w:val="20"/>
              </w:rPr>
            </w:pPr>
            <w:r w:rsidRPr="004163A6">
              <w:rPr>
                <w:sz w:val="20"/>
                <w:szCs w:val="20"/>
              </w:rPr>
              <w:t>-0.32</w:t>
            </w:r>
          </w:p>
        </w:tc>
        <w:tc>
          <w:tcPr>
            <w:tcW w:w="693" w:type="dxa"/>
          </w:tcPr>
          <w:p w:rsidR="005F4364" w:rsidRPr="004163A6" w:rsidRDefault="005F4364" w:rsidP="0018374B">
            <w:pPr>
              <w:rPr>
                <w:sz w:val="20"/>
                <w:szCs w:val="20"/>
              </w:rPr>
            </w:pPr>
            <w:r w:rsidRPr="004163A6">
              <w:rPr>
                <w:sz w:val="20"/>
                <w:szCs w:val="20"/>
              </w:rPr>
              <w:t>-0.58</w:t>
            </w:r>
          </w:p>
        </w:tc>
        <w:tc>
          <w:tcPr>
            <w:tcW w:w="725" w:type="dxa"/>
          </w:tcPr>
          <w:p w:rsidR="005F4364" w:rsidRPr="004163A6" w:rsidRDefault="005F4364" w:rsidP="0018374B">
            <w:pPr>
              <w:rPr>
                <w:sz w:val="20"/>
                <w:szCs w:val="20"/>
              </w:rPr>
            </w:pPr>
            <w:r w:rsidRPr="004163A6">
              <w:rPr>
                <w:sz w:val="20"/>
                <w:szCs w:val="20"/>
              </w:rPr>
              <w:t>-0.07</w:t>
            </w:r>
          </w:p>
        </w:tc>
        <w:tc>
          <w:tcPr>
            <w:tcW w:w="2126" w:type="dxa"/>
          </w:tcPr>
          <w:p w:rsidR="005F4364" w:rsidRPr="00837D35" w:rsidRDefault="005F4364" w:rsidP="0018374B">
            <w:pPr>
              <w:rPr>
                <w:sz w:val="20"/>
                <w:szCs w:val="20"/>
              </w:rPr>
            </w:pPr>
            <w:r>
              <w:rPr>
                <w:sz w:val="20"/>
                <w:szCs w:val="20"/>
              </w:rPr>
              <w:t>Regression coefficient</w:t>
            </w:r>
          </w:p>
        </w:tc>
      </w:tr>
    </w:tbl>
    <w:p w:rsidR="005F4364" w:rsidRPr="005F4364" w:rsidRDefault="005F4364" w:rsidP="005F4364">
      <w:pPr>
        <w:rPr>
          <w:sz w:val="20"/>
          <w:szCs w:val="20"/>
        </w:rPr>
      </w:pPr>
      <w:r>
        <w:rPr>
          <w:sz w:val="20"/>
          <w:szCs w:val="20"/>
        </w:rPr>
        <w:t>LCI</w:t>
      </w:r>
      <w:r w:rsidRPr="00BC235C">
        <w:rPr>
          <w:sz w:val="20"/>
          <w:szCs w:val="20"/>
        </w:rPr>
        <w:t xml:space="preserve">= Lower confidence interval </w:t>
      </w:r>
      <w:r>
        <w:rPr>
          <w:sz w:val="20"/>
          <w:szCs w:val="20"/>
        </w:rPr>
        <w:t>UCI</w:t>
      </w:r>
      <w:r w:rsidRPr="00BC235C">
        <w:rPr>
          <w:sz w:val="20"/>
          <w:szCs w:val="20"/>
        </w:rPr>
        <w:t xml:space="preserve">= Upper confidence interval </w:t>
      </w:r>
    </w:p>
    <w:p w:rsidR="005F4364" w:rsidRDefault="005F4364" w:rsidP="005F4364">
      <w:pPr>
        <w:rPr>
          <w:b/>
          <w:noProof/>
        </w:rPr>
      </w:pPr>
    </w:p>
    <w:p w:rsidR="005F4364" w:rsidRDefault="005F4364" w:rsidP="005F4364">
      <w:pPr>
        <w:rPr>
          <w:b/>
          <w:noProof/>
        </w:rPr>
      </w:pPr>
      <w:r>
        <w:rPr>
          <w:b/>
          <w:noProof/>
        </w:rPr>
        <w:lastRenderedPageBreak/>
        <w:t xml:space="preserve">Appendix 4: </w:t>
      </w:r>
      <w:r w:rsidRPr="00D13DC8">
        <w:rPr>
          <w:b/>
          <w:noProof/>
        </w:rPr>
        <w:t>Estimates from studies that reported on outcome quality of care indicators</w:t>
      </w:r>
    </w:p>
    <w:p w:rsidR="005F4364" w:rsidRPr="00D13DC8" w:rsidRDefault="005F4364" w:rsidP="005F4364">
      <w:pPr>
        <w:rPr>
          <w:b/>
          <w:noProof/>
        </w:rPr>
      </w:pPr>
    </w:p>
    <w:tbl>
      <w:tblPr>
        <w:tblStyle w:val="TableGrid"/>
        <w:tblW w:w="10349" w:type="dxa"/>
        <w:tblInd w:w="-431" w:type="dxa"/>
        <w:tblLook w:val="04A0" w:firstRow="1" w:lastRow="0" w:firstColumn="1" w:lastColumn="0" w:noHBand="0" w:noVBand="1"/>
      </w:tblPr>
      <w:tblGrid>
        <w:gridCol w:w="2269"/>
        <w:gridCol w:w="1134"/>
        <w:gridCol w:w="2533"/>
        <w:gridCol w:w="727"/>
        <w:gridCol w:w="709"/>
        <w:gridCol w:w="851"/>
        <w:gridCol w:w="2126"/>
      </w:tblGrid>
      <w:tr w:rsidR="005F4364" w:rsidRPr="00837D35" w:rsidTr="005F4364">
        <w:trPr>
          <w:trHeight w:val="139"/>
        </w:trPr>
        <w:tc>
          <w:tcPr>
            <w:tcW w:w="2269" w:type="dxa"/>
            <w:noWrap/>
            <w:hideMark/>
          </w:tcPr>
          <w:p w:rsidR="005F4364" w:rsidRPr="00837D35" w:rsidRDefault="005F4364" w:rsidP="0018374B">
            <w:pPr>
              <w:rPr>
                <w:b/>
                <w:bCs/>
                <w:sz w:val="20"/>
                <w:szCs w:val="20"/>
              </w:rPr>
            </w:pPr>
            <w:r>
              <w:rPr>
                <w:b/>
                <w:bCs/>
                <w:sz w:val="20"/>
                <w:szCs w:val="20"/>
              </w:rPr>
              <w:t>Author (Year)</w:t>
            </w:r>
          </w:p>
        </w:tc>
        <w:tc>
          <w:tcPr>
            <w:tcW w:w="1134" w:type="dxa"/>
            <w:noWrap/>
            <w:hideMark/>
          </w:tcPr>
          <w:p w:rsidR="005F4364" w:rsidRPr="00837D35" w:rsidRDefault="005F4364" w:rsidP="0018374B">
            <w:pPr>
              <w:rPr>
                <w:b/>
                <w:bCs/>
                <w:sz w:val="20"/>
                <w:szCs w:val="20"/>
              </w:rPr>
            </w:pPr>
            <w:r w:rsidRPr="00837D35">
              <w:rPr>
                <w:b/>
                <w:bCs/>
                <w:sz w:val="20"/>
                <w:szCs w:val="20"/>
              </w:rPr>
              <w:t>Country</w:t>
            </w:r>
          </w:p>
        </w:tc>
        <w:tc>
          <w:tcPr>
            <w:tcW w:w="2533" w:type="dxa"/>
            <w:hideMark/>
          </w:tcPr>
          <w:p w:rsidR="005F4364" w:rsidRPr="00837D35" w:rsidRDefault="005F4364" w:rsidP="0018374B">
            <w:pPr>
              <w:rPr>
                <w:b/>
                <w:bCs/>
                <w:sz w:val="20"/>
                <w:szCs w:val="20"/>
              </w:rPr>
            </w:pPr>
            <w:r w:rsidRPr="00837D35">
              <w:rPr>
                <w:b/>
                <w:bCs/>
                <w:sz w:val="20"/>
                <w:szCs w:val="20"/>
              </w:rPr>
              <w:t xml:space="preserve">Indicator </w:t>
            </w:r>
          </w:p>
        </w:tc>
        <w:tc>
          <w:tcPr>
            <w:tcW w:w="727" w:type="dxa"/>
            <w:noWrap/>
            <w:hideMark/>
          </w:tcPr>
          <w:p w:rsidR="005F4364" w:rsidRPr="00837D35" w:rsidRDefault="005F4364" w:rsidP="0018374B">
            <w:pPr>
              <w:rPr>
                <w:b/>
                <w:bCs/>
                <w:sz w:val="20"/>
                <w:szCs w:val="20"/>
              </w:rPr>
            </w:pPr>
            <w:r w:rsidRPr="00837D35">
              <w:rPr>
                <w:b/>
                <w:bCs/>
                <w:sz w:val="20"/>
                <w:szCs w:val="20"/>
              </w:rPr>
              <w:t>Effect</w:t>
            </w:r>
          </w:p>
        </w:tc>
        <w:tc>
          <w:tcPr>
            <w:tcW w:w="709" w:type="dxa"/>
            <w:noWrap/>
            <w:hideMark/>
          </w:tcPr>
          <w:p w:rsidR="005F4364" w:rsidRPr="00837D35" w:rsidRDefault="005F4364" w:rsidP="0018374B">
            <w:pPr>
              <w:rPr>
                <w:b/>
                <w:bCs/>
                <w:sz w:val="20"/>
                <w:szCs w:val="20"/>
              </w:rPr>
            </w:pPr>
            <w:r>
              <w:rPr>
                <w:b/>
                <w:bCs/>
                <w:sz w:val="20"/>
                <w:szCs w:val="20"/>
              </w:rPr>
              <w:t>LCI</w:t>
            </w:r>
          </w:p>
        </w:tc>
        <w:tc>
          <w:tcPr>
            <w:tcW w:w="851" w:type="dxa"/>
            <w:noWrap/>
            <w:hideMark/>
          </w:tcPr>
          <w:p w:rsidR="005F4364" w:rsidRPr="00837D35" w:rsidRDefault="005F4364" w:rsidP="0018374B">
            <w:pPr>
              <w:rPr>
                <w:b/>
                <w:bCs/>
                <w:sz w:val="20"/>
                <w:szCs w:val="20"/>
              </w:rPr>
            </w:pPr>
            <w:r>
              <w:rPr>
                <w:b/>
                <w:bCs/>
                <w:sz w:val="20"/>
                <w:szCs w:val="20"/>
              </w:rPr>
              <w:t>UCI</w:t>
            </w:r>
          </w:p>
        </w:tc>
        <w:tc>
          <w:tcPr>
            <w:tcW w:w="2126" w:type="dxa"/>
            <w:noWrap/>
            <w:hideMark/>
          </w:tcPr>
          <w:p w:rsidR="005F4364" w:rsidRPr="00837D35" w:rsidRDefault="005F4364" w:rsidP="0018374B">
            <w:pPr>
              <w:rPr>
                <w:b/>
                <w:bCs/>
                <w:sz w:val="20"/>
                <w:szCs w:val="20"/>
              </w:rPr>
            </w:pPr>
            <w:r w:rsidRPr="00837D35">
              <w:rPr>
                <w:b/>
                <w:bCs/>
                <w:sz w:val="20"/>
                <w:szCs w:val="20"/>
              </w:rPr>
              <w:t>Effect type</w:t>
            </w:r>
          </w:p>
        </w:tc>
      </w:tr>
      <w:tr w:rsidR="005F4364" w:rsidRPr="00837D35" w:rsidTr="005F4364">
        <w:trPr>
          <w:trHeight w:val="203"/>
        </w:trPr>
        <w:tc>
          <w:tcPr>
            <w:tcW w:w="10349" w:type="dxa"/>
            <w:gridSpan w:val="7"/>
            <w:shd w:val="clear" w:color="auto" w:fill="auto"/>
            <w:noWrap/>
            <w:hideMark/>
          </w:tcPr>
          <w:p w:rsidR="005F4364" w:rsidRPr="00837D35" w:rsidRDefault="005F4364" w:rsidP="0018374B">
            <w:pPr>
              <w:jc w:val="center"/>
              <w:rPr>
                <w:b/>
                <w:bCs/>
                <w:sz w:val="20"/>
                <w:szCs w:val="20"/>
              </w:rPr>
            </w:pPr>
            <w:r w:rsidRPr="00837D35">
              <w:rPr>
                <w:b/>
                <w:bCs/>
                <w:sz w:val="20"/>
                <w:szCs w:val="20"/>
              </w:rPr>
              <w:t>Patient satisfaction</w:t>
            </w:r>
          </w:p>
        </w:tc>
      </w:tr>
      <w:tr w:rsidR="005F4364" w:rsidRPr="00837D35" w:rsidTr="005F4364">
        <w:trPr>
          <w:trHeight w:val="203"/>
        </w:trPr>
        <w:tc>
          <w:tcPr>
            <w:tcW w:w="2269" w:type="dxa"/>
            <w:noWrap/>
            <w:hideMark/>
          </w:tcPr>
          <w:p w:rsidR="005F4364" w:rsidRPr="00837D35" w:rsidRDefault="005F4364" w:rsidP="0018374B">
            <w:pPr>
              <w:rPr>
                <w:sz w:val="20"/>
                <w:szCs w:val="20"/>
              </w:rPr>
            </w:pPr>
            <w:r>
              <w:rPr>
                <w:sz w:val="20"/>
                <w:szCs w:val="20"/>
              </w:rPr>
              <w:t>Shigute (2020)</w:t>
            </w:r>
          </w:p>
        </w:tc>
        <w:tc>
          <w:tcPr>
            <w:tcW w:w="1134" w:type="dxa"/>
            <w:noWrap/>
            <w:hideMark/>
          </w:tcPr>
          <w:p w:rsidR="005F4364" w:rsidRPr="00837D35" w:rsidRDefault="005F4364" w:rsidP="0018374B">
            <w:pPr>
              <w:rPr>
                <w:sz w:val="20"/>
                <w:szCs w:val="20"/>
              </w:rPr>
            </w:pPr>
            <w:r>
              <w:rPr>
                <w:sz w:val="20"/>
                <w:szCs w:val="20"/>
              </w:rPr>
              <w:t>Ethiopia</w:t>
            </w:r>
          </w:p>
        </w:tc>
        <w:tc>
          <w:tcPr>
            <w:tcW w:w="2533" w:type="dxa"/>
            <w:hideMark/>
          </w:tcPr>
          <w:p w:rsidR="005F4364" w:rsidRPr="00837D35" w:rsidRDefault="005F4364" w:rsidP="0018374B">
            <w:pPr>
              <w:rPr>
                <w:sz w:val="20"/>
                <w:szCs w:val="20"/>
              </w:rPr>
            </w:pPr>
            <w:r>
              <w:rPr>
                <w:sz w:val="20"/>
                <w:szCs w:val="20"/>
              </w:rPr>
              <w:t>Patient satisfaction</w:t>
            </w:r>
          </w:p>
        </w:tc>
        <w:tc>
          <w:tcPr>
            <w:tcW w:w="727" w:type="dxa"/>
            <w:noWrap/>
            <w:hideMark/>
          </w:tcPr>
          <w:p w:rsidR="005F4364" w:rsidRPr="00837D35" w:rsidRDefault="005F4364" w:rsidP="0018374B">
            <w:pPr>
              <w:rPr>
                <w:sz w:val="20"/>
                <w:szCs w:val="20"/>
              </w:rPr>
            </w:pPr>
            <w:r>
              <w:rPr>
                <w:sz w:val="20"/>
                <w:szCs w:val="20"/>
              </w:rPr>
              <w:t>0.18</w:t>
            </w:r>
          </w:p>
        </w:tc>
        <w:tc>
          <w:tcPr>
            <w:tcW w:w="709" w:type="dxa"/>
            <w:noWrap/>
            <w:hideMark/>
          </w:tcPr>
          <w:p w:rsidR="005F4364" w:rsidRPr="00837D35" w:rsidRDefault="005F4364" w:rsidP="0018374B">
            <w:pPr>
              <w:rPr>
                <w:sz w:val="20"/>
                <w:szCs w:val="20"/>
              </w:rPr>
            </w:pPr>
            <w:r>
              <w:rPr>
                <w:sz w:val="20"/>
                <w:szCs w:val="20"/>
              </w:rPr>
              <w:t>0.30</w:t>
            </w:r>
          </w:p>
        </w:tc>
        <w:tc>
          <w:tcPr>
            <w:tcW w:w="851" w:type="dxa"/>
            <w:noWrap/>
            <w:hideMark/>
          </w:tcPr>
          <w:p w:rsidR="005F4364" w:rsidRPr="00837D35" w:rsidRDefault="005F4364" w:rsidP="0018374B">
            <w:pPr>
              <w:rPr>
                <w:sz w:val="20"/>
                <w:szCs w:val="20"/>
              </w:rPr>
            </w:pPr>
            <w:r>
              <w:rPr>
                <w:sz w:val="20"/>
                <w:szCs w:val="20"/>
              </w:rPr>
              <w:t>0.06</w:t>
            </w:r>
          </w:p>
        </w:tc>
        <w:tc>
          <w:tcPr>
            <w:tcW w:w="2126" w:type="dxa"/>
            <w:noWrap/>
            <w:hideMark/>
          </w:tcPr>
          <w:p w:rsidR="005F4364" w:rsidRPr="00837D35" w:rsidRDefault="005F4364" w:rsidP="0018374B">
            <w:pPr>
              <w:rPr>
                <w:sz w:val="20"/>
                <w:szCs w:val="20"/>
              </w:rPr>
            </w:pPr>
            <w:r w:rsidRPr="00837D35">
              <w:rPr>
                <w:sz w:val="20"/>
                <w:szCs w:val="20"/>
              </w:rPr>
              <w:t xml:space="preserve">Regression coefficient </w:t>
            </w:r>
          </w:p>
        </w:tc>
      </w:tr>
      <w:tr w:rsidR="005F4364" w:rsidRPr="00837D35" w:rsidTr="005F4364">
        <w:trPr>
          <w:trHeight w:val="203"/>
        </w:trPr>
        <w:tc>
          <w:tcPr>
            <w:tcW w:w="10349" w:type="dxa"/>
            <w:gridSpan w:val="7"/>
            <w:shd w:val="clear" w:color="auto" w:fill="auto"/>
            <w:noWrap/>
            <w:hideMark/>
          </w:tcPr>
          <w:p w:rsidR="005F4364" w:rsidRPr="00837D35" w:rsidRDefault="005F4364" w:rsidP="0018374B">
            <w:pPr>
              <w:jc w:val="center"/>
              <w:rPr>
                <w:b/>
                <w:bCs/>
                <w:sz w:val="20"/>
                <w:szCs w:val="20"/>
              </w:rPr>
            </w:pPr>
            <w:r w:rsidRPr="00837D35">
              <w:rPr>
                <w:b/>
                <w:bCs/>
                <w:sz w:val="20"/>
                <w:szCs w:val="20"/>
              </w:rPr>
              <w:t>Self-reported health</w:t>
            </w:r>
            <w:r>
              <w:rPr>
                <w:b/>
                <w:bCs/>
                <w:sz w:val="20"/>
                <w:szCs w:val="20"/>
              </w:rPr>
              <w:t xml:space="preserve"> outcomes</w:t>
            </w:r>
          </w:p>
        </w:tc>
      </w:tr>
      <w:tr w:rsidR="005F4364" w:rsidRPr="00837D35" w:rsidTr="005F4364">
        <w:trPr>
          <w:trHeight w:val="203"/>
        </w:trPr>
        <w:tc>
          <w:tcPr>
            <w:tcW w:w="2269" w:type="dxa"/>
            <w:noWrap/>
            <w:hideMark/>
          </w:tcPr>
          <w:p w:rsidR="005F4364" w:rsidRPr="00837D35" w:rsidRDefault="005F4364" w:rsidP="0018374B">
            <w:pPr>
              <w:rPr>
                <w:sz w:val="20"/>
                <w:szCs w:val="20"/>
              </w:rPr>
            </w:pPr>
            <w:r>
              <w:rPr>
                <w:sz w:val="20"/>
                <w:szCs w:val="20"/>
              </w:rPr>
              <w:t>As</w:t>
            </w:r>
            <w:r w:rsidRPr="00837D35">
              <w:rPr>
                <w:sz w:val="20"/>
                <w:szCs w:val="20"/>
              </w:rPr>
              <w:t>uming (2013)</w:t>
            </w:r>
          </w:p>
        </w:tc>
        <w:tc>
          <w:tcPr>
            <w:tcW w:w="1134" w:type="dxa"/>
            <w:noWrap/>
            <w:hideMark/>
          </w:tcPr>
          <w:p w:rsidR="005F4364" w:rsidRPr="00837D35" w:rsidRDefault="005F4364" w:rsidP="0018374B">
            <w:pPr>
              <w:rPr>
                <w:sz w:val="20"/>
                <w:szCs w:val="20"/>
              </w:rPr>
            </w:pPr>
            <w:r w:rsidRPr="00837D35">
              <w:rPr>
                <w:sz w:val="20"/>
                <w:szCs w:val="20"/>
              </w:rPr>
              <w:t>Ghana</w:t>
            </w:r>
          </w:p>
        </w:tc>
        <w:tc>
          <w:tcPr>
            <w:tcW w:w="2533" w:type="dxa"/>
            <w:hideMark/>
          </w:tcPr>
          <w:p w:rsidR="005F4364" w:rsidRPr="00837D35" w:rsidRDefault="005F4364" w:rsidP="0018374B">
            <w:pPr>
              <w:rPr>
                <w:sz w:val="20"/>
                <w:szCs w:val="20"/>
              </w:rPr>
            </w:pPr>
            <w:r w:rsidRPr="00837D35">
              <w:rPr>
                <w:sz w:val="20"/>
                <w:szCs w:val="20"/>
              </w:rPr>
              <w:t>Number of days of illness in the last one month</w:t>
            </w:r>
          </w:p>
        </w:tc>
        <w:tc>
          <w:tcPr>
            <w:tcW w:w="727" w:type="dxa"/>
            <w:noWrap/>
            <w:hideMark/>
          </w:tcPr>
          <w:p w:rsidR="005F4364" w:rsidRPr="00691B78" w:rsidRDefault="005F4364" w:rsidP="0018374B">
            <w:pPr>
              <w:rPr>
                <w:sz w:val="20"/>
                <w:szCs w:val="20"/>
              </w:rPr>
            </w:pPr>
            <w:r w:rsidRPr="00691B78">
              <w:rPr>
                <w:sz w:val="20"/>
                <w:szCs w:val="20"/>
              </w:rPr>
              <w:t>-0.34</w:t>
            </w:r>
          </w:p>
        </w:tc>
        <w:tc>
          <w:tcPr>
            <w:tcW w:w="709" w:type="dxa"/>
            <w:noWrap/>
            <w:hideMark/>
          </w:tcPr>
          <w:p w:rsidR="005F4364" w:rsidRPr="00691B78" w:rsidRDefault="005F4364" w:rsidP="00691B78">
            <w:pPr>
              <w:rPr>
                <w:sz w:val="20"/>
                <w:szCs w:val="20"/>
              </w:rPr>
            </w:pPr>
            <w:r w:rsidRPr="00691B78">
              <w:rPr>
                <w:sz w:val="20"/>
                <w:szCs w:val="20"/>
              </w:rPr>
              <w:t>-0.</w:t>
            </w:r>
            <w:r w:rsidR="00691B78" w:rsidRPr="00691B78">
              <w:rPr>
                <w:sz w:val="20"/>
                <w:szCs w:val="20"/>
              </w:rPr>
              <w:t>06</w:t>
            </w:r>
          </w:p>
        </w:tc>
        <w:tc>
          <w:tcPr>
            <w:tcW w:w="851" w:type="dxa"/>
            <w:noWrap/>
            <w:hideMark/>
          </w:tcPr>
          <w:p w:rsidR="005F4364" w:rsidRPr="00691B78" w:rsidRDefault="00EC0EE6" w:rsidP="0018374B">
            <w:pPr>
              <w:rPr>
                <w:sz w:val="20"/>
                <w:szCs w:val="20"/>
              </w:rPr>
            </w:pPr>
            <w:r w:rsidRPr="00691B78">
              <w:rPr>
                <w:sz w:val="20"/>
                <w:szCs w:val="20"/>
              </w:rPr>
              <w:t>0.41</w:t>
            </w:r>
          </w:p>
        </w:tc>
        <w:tc>
          <w:tcPr>
            <w:tcW w:w="2126" w:type="dxa"/>
            <w:noWrap/>
            <w:hideMark/>
          </w:tcPr>
          <w:p w:rsidR="005F4364" w:rsidRPr="00837D35" w:rsidRDefault="005F4364" w:rsidP="0018374B">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Pr="00837D35" w:rsidRDefault="00EC0EE6" w:rsidP="00EC0EE6">
            <w:pPr>
              <w:rPr>
                <w:sz w:val="20"/>
                <w:szCs w:val="20"/>
              </w:rPr>
            </w:pPr>
            <w:r>
              <w:rPr>
                <w:sz w:val="20"/>
                <w:szCs w:val="20"/>
              </w:rPr>
              <w:t>A</w:t>
            </w:r>
            <w:r w:rsidRPr="00837D35">
              <w:rPr>
                <w:sz w:val="20"/>
                <w:szCs w:val="20"/>
              </w:rPr>
              <w:t>suming (2013)</w:t>
            </w:r>
          </w:p>
        </w:tc>
        <w:tc>
          <w:tcPr>
            <w:tcW w:w="1134" w:type="dxa"/>
            <w:noWrap/>
          </w:tcPr>
          <w:p w:rsidR="00EC0EE6" w:rsidRPr="00837D35" w:rsidRDefault="00EC0EE6" w:rsidP="00EC0EE6">
            <w:pPr>
              <w:rPr>
                <w:sz w:val="20"/>
                <w:szCs w:val="20"/>
              </w:rPr>
            </w:pPr>
            <w:r w:rsidRPr="00837D35">
              <w:rPr>
                <w:sz w:val="20"/>
                <w:szCs w:val="20"/>
              </w:rPr>
              <w:t>Ghana</w:t>
            </w:r>
          </w:p>
        </w:tc>
        <w:tc>
          <w:tcPr>
            <w:tcW w:w="2533" w:type="dxa"/>
          </w:tcPr>
          <w:p w:rsidR="00EC0EE6" w:rsidRPr="00837D35" w:rsidRDefault="00EC0EE6" w:rsidP="00EC0EE6">
            <w:pPr>
              <w:rPr>
                <w:sz w:val="20"/>
                <w:szCs w:val="20"/>
              </w:rPr>
            </w:pPr>
            <w:r>
              <w:rPr>
                <w:sz w:val="20"/>
                <w:szCs w:val="20"/>
              </w:rPr>
              <w:t>Number of days could not perform</w:t>
            </w:r>
            <w:r w:rsidRPr="00837D35">
              <w:rPr>
                <w:sz w:val="20"/>
                <w:szCs w:val="20"/>
              </w:rPr>
              <w:t xml:space="preserve"> normal daily activities due to illness</w:t>
            </w:r>
          </w:p>
        </w:tc>
        <w:tc>
          <w:tcPr>
            <w:tcW w:w="727" w:type="dxa"/>
            <w:noWrap/>
          </w:tcPr>
          <w:p w:rsidR="00EC0EE6" w:rsidRPr="00B13F97" w:rsidRDefault="00EC0EE6" w:rsidP="00EC0EE6">
            <w:pPr>
              <w:rPr>
                <w:b/>
                <w:sz w:val="20"/>
                <w:szCs w:val="20"/>
              </w:rPr>
            </w:pPr>
            <w:r w:rsidRPr="00B13F97">
              <w:rPr>
                <w:b/>
                <w:sz w:val="20"/>
                <w:szCs w:val="20"/>
              </w:rPr>
              <w:t>-0.81</w:t>
            </w:r>
          </w:p>
        </w:tc>
        <w:tc>
          <w:tcPr>
            <w:tcW w:w="709" w:type="dxa"/>
            <w:noWrap/>
          </w:tcPr>
          <w:p w:rsidR="00EC0EE6" w:rsidRPr="00B13F97" w:rsidRDefault="00EC0EE6" w:rsidP="00EC0EE6">
            <w:pPr>
              <w:rPr>
                <w:b/>
                <w:sz w:val="20"/>
                <w:szCs w:val="20"/>
              </w:rPr>
            </w:pPr>
            <w:r w:rsidRPr="00B13F97">
              <w:rPr>
                <w:b/>
                <w:sz w:val="20"/>
                <w:szCs w:val="20"/>
              </w:rPr>
              <w:t>-1.47</w:t>
            </w:r>
          </w:p>
        </w:tc>
        <w:tc>
          <w:tcPr>
            <w:tcW w:w="851" w:type="dxa"/>
            <w:noWrap/>
          </w:tcPr>
          <w:p w:rsidR="00EC0EE6" w:rsidRPr="00B13F97" w:rsidRDefault="00EC0EE6" w:rsidP="00EC0EE6">
            <w:pPr>
              <w:rPr>
                <w:b/>
                <w:sz w:val="20"/>
                <w:szCs w:val="20"/>
              </w:rPr>
            </w:pPr>
            <w:r w:rsidRPr="00B13F97">
              <w:rPr>
                <w:b/>
                <w:sz w:val="20"/>
                <w:szCs w:val="20"/>
              </w:rPr>
              <w:t>-0.14</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Pr="00837D35" w:rsidRDefault="00EC0EE6" w:rsidP="00EC0EE6">
            <w:pPr>
              <w:rPr>
                <w:sz w:val="20"/>
                <w:szCs w:val="20"/>
              </w:rPr>
            </w:pPr>
            <w:r>
              <w:rPr>
                <w:sz w:val="20"/>
                <w:szCs w:val="20"/>
              </w:rPr>
              <w:t>A</w:t>
            </w:r>
            <w:r w:rsidRPr="00837D35">
              <w:rPr>
                <w:sz w:val="20"/>
                <w:szCs w:val="20"/>
              </w:rPr>
              <w:t>suming (2013)</w:t>
            </w:r>
          </w:p>
        </w:tc>
        <w:tc>
          <w:tcPr>
            <w:tcW w:w="1134" w:type="dxa"/>
            <w:noWrap/>
          </w:tcPr>
          <w:p w:rsidR="00EC0EE6" w:rsidRPr="00837D35" w:rsidRDefault="00EC0EE6" w:rsidP="00EC0EE6">
            <w:pPr>
              <w:rPr>
                <w:sz w:val="20"/>
                <w:szCs w:val="20"/>
              </w:rPr>
            </w:pPr>
            <w:r w:rsidRPr="00837D35">
              <w:rPr>
                <w:sz w:val="20"/>
                <w:szCs w:val="20"/>
              </w:rPr>
              <w:t>Ghana</w:t>
            </w:r>
          </w:p>
        </w:tc>
        <w:tc>
          <w:tcPr>
            <w:tcW w:w="2533" w:type="dxa"/>
          </w:tcPr>
          <w:p w:rsidR="00EC0EE6" w:rsidRPr="00837D35" w:rsidRDefault="00EC0EE6" w:rsidP="00EC0EE6">
            <w:pPr>
              <w:rPr>
                <w:sz w:val="20"/>
                <w:szCs w:val="20"/>
              </w:rPr>
            </w:pPr>
            <w:r>
              <w:rPr>
                <w:sz w:val="20"/>
                <w:szCs w:val="20"/>
              </w:rPr>
              <w:t>Could not perform normal daily activities due to illness</w:t>
            </w:r>
          </w:p>
        </w:tc>
        <w:tc>
          <w:tcPr>
            <w:tcW w:w="727" w:type="dxa"/>
            <w:noWrap/>
          </w:tcPr>
          <w:p w:rsidR="00EC0EE6" w:rsidRPr="00837D35" w:rsidRDefault="00EC0EE6" w:rsidP="00EC0EE6">
            <w:pPr>
              <w:rPr>
                <w:sz w:val="20"/>
                <w:szCs w:val="20"/>
              </w:rPr>
            </w:pPr>
            <w:r>
              <w:rPr>
                <w:sz w:val="20"/>
                <w:szCs w:val="20"/>
              </w:rPr>
              <w:t>-0.03</w:t>
            </w:r>
          </w:p>
        </w:tc>
        <w:tc>
          <w:tcPr>
            <w:tcW w:w="709" w:type="dxa"/>
            <w:noWrap/>
          </w:tcPr>
          <w:p w:rsidR="00EC0EE6" w:rsidRPr="00837D35" w:rsidRDefault="00EC0EE6" w:rsidP="00EC0EE6">
            <w:pPr>
              <w:rPr>
                <w:sz w:val="20"/>
                <w:szCs w:val="20"/>
              </w:rPr>
            </w:pPr>
            <w:r>
              <w:rPr>
                <w:sz w:val="20"/>
                <w:szCs w:val="20"/>
              </w:rPr>
              <w:t>-0.09</w:t>
            </w:r>
          </w:p>
        </w:tc>
        <w:tc>
          <w:tcPr>
            <w:tcW w:w="851" w:type="dxa"/>
            <w:noWrap/>
          </w:tcPr>
          <w:p w:rsidR="00EC0EE6" w:rsidRPr="00837D35" w:rsidRDefault="00EC0EE6" w:rsidP="00EC0EE6">
            <w:pPr>
              <w:rPr>
                <w:sz w:val="20"/>
                <w:szCs w:val="20"/>
              </w:rPr>
            </w:pPr>
            <w:r>
              <w:rPr>
                <w:sz w:val="20"/>
                <w:szCs w:val="20"/>
              </w:rPr>
              <w:t>0.03</w:t>
            </w:r>
          </w:p>
        </w:tc>
        <w:tc>
          <w:tcPr>
            <w:tcW w:w="2126" w:type="dxa"/>
            <w:noWrap/>
          </w:tcPr>
          <w:p w:rsidR="00EC0EE6" w:rsidRPr="00837D35" w:rsidRDefault="00EC0EE6" w:rsidP="00EC0EE6">
            <w:pPr>
              <w:rPr>
                <w:sz w:val="20"/>
                <w:szCs w:val="20"/>
              </w:rPr>
            </w:pPr>
            <w:r>
              <w:rPr>
                <w:sz w:val="20"/>
                <w:szCs w:val="20"/>
              </w:rPr>
              <w:t>Regression coefficient</w:t>
            </w:r>
          </w:p>
        </w:tc>
      </w:tr>
      <w:tr w:rsidR="00EC0EE6" w:rsidRPr="00837D35" w:rsidTr="005F4364">
        <w:trPr>
          <w:trHeight w:val="203"/>
        </w:trPr>
        <w:tc>
          <w:tcPr>
            <w:tcW w:w="2269" w:type="dxa"/>
            <w:noWrap/>
          </w:tcPr>
          <w:p w:rsidR="00EC0EE6" w:rsidRPr="00837D35" w:rsidRDefault="00EC0EE6" w:rsidP="00EC0EE6">
            <w:pPr>
              <w:rPr>
                <w:sz w:val="20"/>
                <w:szCs w:val="20"/>
              </w:rPr>
            </w:pPr>
            <w:r w:rsidRPr="00837D35">
              <w:rPr>
                <w:sz w:val="20"/>
                <w:szCs w:val="20"/>
              </w:rPr>
              <w:t>Nguyen (2020)</w:t>
            </w:r>
          </w:p>
        </w:tc>
        <w:tc>
          <w:tcPr>
            <w:tcW w:w="1134" w:type="dxa"/>
            <w:noWrap/>
          </w:tcPr>
          <w:p w:rsidR="00EC0EE6" w:rsidRPr="00837D35" w:rsidRDefault="00EC0EE6" w:rsidP="00EC0EE6">
            <w:pPr>
              <w:rPr>
                <w:sz w:val="20"/>
                <w:szCs w:val="20"/>
              </w:rPr>
            </w:pPr>
            <w:r w:rsidRPr="00837D35">
              <w:rPr>
                <w:sz w:val="20"/>
                <w:szCs w:val="20"/>
              </w:rPr>
              <w:t>Vietnam</w:t>
            </w:r>
          </w:p>
        </w:tc>
        <w:tc>
          <w:tcPr>
            <w:tcW w:w="2533" w:type="dxa"/>
          </w:tcPr>
          <w:p w:rsidR="00EC0EE6" w:rsidRPr="00837D35" w:rsidRDefault="00EC0EE6" w:rsidP="00EC0EE6">
            <w:pPr>
              <w:rPr>
                <w:sz w:val="20"/>
                <w:szCs w:val="20"/>
              </w:rPr>
            </w:pPr>
            <w:r w:rsidRPr="00837D35">
              <w:rPr>
                <w:sz w:val="20"/>
                <w:szCs w:val="20"/>
              </w:rPr>
              <w:t xml:space="preserve">Number of  sick days </w:t>
            </w:r>
          </w:p>
        </w:tc>
        <w:tc>
          <w:tcPr>
            <w:tcW w:w="727" w:type="dxa"/>
            <w:noWrap/>
          </w:tcPr>
          <w:p w:rsidR="00EC0EE6" w:rsidRPr="00837D35" w:rsidRDefault="00EC0EE6" w:rsidP="00EC0EE6">
            <w:pPr>
              <w:rPr>
                <w:sz w:val="20"/>
                <w:szCs w:val="20"/>
              </w:rPr>
            </w:pPr>
            <w:r w:rsidRPr="00837D35">
              <w:rPr>
                <w:sz w:val="20"/>
                <w:szCs w:val="20"/>
              </w:rPr>
              <w:t>-0.22</w:t>
            </w:r>
          </w:p>
        </w:tc>
        <w:tc>
          <w:tcPr>
            <w:tcW w:w="709" w:type="dxa"/>
            <w:noWrap/>
          </w:tcPr>
          <w:p w:rsidR="00EC0EE6" w:rsidRPr="00837D35" w:rsidRDefault="00EC0EE6" w:rsidP="00EC0EE6">
            <w:pPr>
              <w:rPr>
                <w:sz w:val="20"/>
                <w:szCs w:val="20"/>
              </w:rPr>
            </w:pPr>
            <w:r w:rsidRPr="00837D35">
              <w:rPr>
                <w:sz w:val="20"/>
                <w:szCs w:val="20"/>
              </w:rPr>
              <w:t>-3.29</w:t>
            </w:r>
          </w:p>
        </w:tc>
        <w:tc>
          <w:tcPr>
            <w:tcW w:w="851" w:type="dxa"/>
            <w:noWrap/>
          </w:tcPr>
          <w:p w:rsidR="00EC0EE6" w:rsidRPr="00837D35" w:rsidRDefault="00EC0EE6" w:rsidP="00EC0EE6">
            <w:pPr>
              <w:rPr>
                <w:sz w:val="20"/>
                <w:szCs w:val="20"/>
              </w:rPr>
            </w:pPr>
            <w:r w:rsidRPr="00837D35">
              <w:rPr>
                <w:sz w:val="20"/>
                <w:szCs w:val="20"/>
              </w:rPr>
              <w:t>2.86</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Default="00EC0EE6" w:rsidP="00EC0EE6">
            <w:pPr>
              <w:rPr>
                <w:sz w:val="20"/>
                <w:szCs w:val="20"/>
              </w:rPr>
            </w:pPr>
            <w:r w:rsidRPr="00837D35">
              <w:rPr>
                <w:sz w:val="20"/>
                <w:szCs w:val="20"/>
              </w:rPr>
              <w:t>Nguyen (</w:t>
            </w:r>
            <w:r>
              <w:rPr>
                <w:sz w:val="20"/>
                <w:szCs w:val="20"/>
              </w:rPr>
              <w:t>2019)</w:t>
            </w:r>
          </w:p>
        </w:tc>
        <w:tc>
          <w:tcPr>
            <w:tcW w:w="1134" w:type="dxa"/>
            <w:noWrap/>
          </w:tcPr>
          <w:p w:rsidR="00EC0EE6" w:rsidRPr="00837D35" w:rsidRDefault="00EC0EE6" w:rsidP="00EC0EE6">
            <w:pPr>
              <w:rPr>
                <w:sz w:val="20"/>
                <w:szCs w:val="20"/>
              </w:rPr>
            </w:pPr>
            <w:r w:rsidRPr="00837D35">
              <w:rPr>
                <w:sz w:val="20"/>
                <w:szCs w:val="20"/>
              </w:rPr>
              <w:t>Vietnam</w:t>
            </w:r>
          </w:p>
        </w:tc>
        <w:tc>
          <w:tcPr>
            <w:tcW w:w="2533" w:type="dxa"/>
          </w:tcPr>
          <w:p w:rsidR="00EC0EE6" w:rsidRDefault="00EC0EE6" w:rsidP="00EC0EE6">
            <w:pPr>
              <w:rPr>
                <w:sz w:val="20"/>
                <w:szCs w:val="20"/>
              </w:rPr>
            </w:pPr>
            <w:r w:rsidRPr="00837D35">
              <w:rPr>
                <w:sz w:val="20"/>
                <w:szCs w:val="20"/>
              </w:rPr>
              <w:t xml:space="preserve">Number of days staying in bed among children aged 0-2 </w:t>
            </w:r>
          </w:p>
        </w:tc>
        <w:tc>
          <w:tcPr>
            <w:tcW w:w="727" w:type="dxa"/>
            <w:noWrap/>
          </w:tcPr>
          <w:p w:rsidR="00EC0EE6" w:rsidRPr="00837D35" w:rsidRDefault="00EC0EE6" w:rsidP="00EC0EE6">
            <w:pPr>
              <w:rPr>
                <w:sz w:val="20"/>
                <w:szCs w:val="20"/>
              </w:rPr>
            </w:pPr>
            <w:r w:rsidRPr="00837D35">
              <w:rPr>
                <w:sz w:val="20"/>
                <w:szCs w:val="20"/>
              </w:rPr>
              <w:t>-0.11</w:t>
            </w:r>
          </w:p>
        </w:tc>
        <w:tc>
          <w:tcPr>
            <w:tcW w:w="709" w:type="dxa"/>
            <w:noWrap/>
          </w:tcPr>
          <w:p w:rsidR="00EC0EE6" w:rsidRPr="00837D35" w:rsidRDefault="00EC0EE6" w:rsidP="00EC0EE6">
            <w:pPr>
              <w:rPr>
                <w:sz w:val="20"/>
                <w:szCs w:val="20"/>
              </w:rPr>
            </w:pPr>
            <w:r w:rsidRPr="00837D35">
              <w:rPr>
                <w:sz w:val="20"/>
                <w:szCs w:val="20"/>
              </w:rPr>
              <w:t>-0.26</w:t>
            </w:r>
          </w:p>
        </w:tc>
        <w:tc>
          <w:tcPr>
            <w:tcW w:w="851" w:type="dxa"/>
            <w:noWrap/>
          </w:tcPr>
          <w:p w:rsidR="00EC0EE6" w:rsidRPr="00837D35" w:rsidRDefault="00EC0EE6" w:rsidP="00EC0EE6">
            <w:pPr>
              <w:rPr>
                <w:sz w:val="20"/>
                <w:szCs w:val="20"/>
              </w:rPr>
            </w:pPr>
            <w:r w:rsidRPr="00837D35">
              <w:rPr>
                <w:sz w:val="20"/>
                <w:szCs w:val="20"/>
              </w:rPr>
              <w:t>0.15</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Default="00EC0EE6" w:rsidP="00EC0EE6">
            <w:pPr>
              <w:rPr>
                <w:sz w:val="20"/>
                <w:szCs w:val="20"/>
              </w:rPr>
            </w:pPr>
            <w:r w:rsidRPr="00837D35">
              <w:rPr>
                <w:sz w:val="20"/>
                <w:szCs w:val="20"/>
              </w:rPr>
              <w:t>Nguyen (2019)</w:t>
            </w:r>
          </w:p>
        </w:tc>
        <w:tc>
          <w:tcPr>
            <w:tcW w:w="1134" w:type="dxa"/>
            <w:noWrap/>
          </w:tcPr>
          <w:p w:rsidR="00EC0EE6" w:rsidRPr="00837D35" w:rsidRDefault="00EC0EE6" w:rsidP="00EC0EE6">
            <w:pPr>
              <w:rPr>
                <w:sz w:val="20"/>
                <w:szCs w:val="20"/>
              </w:rPr>
            </w:pPr>
            <w:r w:rsidRPr="00837D35">
              <w:rPr>
                <w:sz w:val="20"/>
                <w:szCs w:val="20"/>
              </w:rPr>
              <w:t>Vietnam</w:t>
            </w:r>
          </w:p>
        </w:tc>
        <w:tc>
          <w:tcPr>
            <w:tcW w:w="2533" w:type="dxa"/>
          </w:tcPr>
          <w:p w:rsidR="00EC0EE6" w:rsidRDefault="00EC0EE6" w:rsidP="00EC0EE6">
            <w:pPr>
              <w:rPr>
                <w:sz w:val="20"/>
                <w:szCs w:val="20"/>
              </w:rPr>
            </w:pPr>
            <w:r w:rsidRPr="00837D35">
              <w:rPr>
                <w:sz w:val="20"/>
                <w:szCs w:val="20"/>
              </w:rPr>
              <w:t xml:space="preserve">Number of days staying in bed among children aged 3-5 </w:t>
            </w:r>
          </w:p>
        </w:tc>
        <w:tc>
          <w:tcPr>
            <w:tcW w:w="727" w:type="dxa"/>
            <w:noWrap/>
          </w:tcPr>
          <w:p w:rsidR="00EC0EE6" w:rsidRPr="00837D35" w:rsidRDefault="00EC0EE6" w:rsidP="00EC0EE6">
            <w:pPr>
              <w:rPr>
                <w:sz w:val="20"/>
                <w:szCs w:val="20"/>
              </w:rPr>
            </w:pPr>
            <w:r w:rsidRPr="00837D35">
              <w:rPr>
                <w:sz w:val="20"/>
                <w:szCs w:val="20"/>
              </w:rPr>
              <w:t>0.02</w:t>
            </w:r>
          </w:p>
        </w:tc>
        <w:tc>
          <w:tcPr>
            <w:tcW w:w="709" w:type="dxa"/>
            <w:noWrap/>
          </w:tcPr>
          <w:p w:rsidR="00EC0EE6" w:rsidRPr="00837D35" w:rsidRDefault="00EC0EE6" w:rsidP="00EC0EE6">
            <w:pPr>
              <w:rPr>
                <w:sz w:val="20"/>
                <w:szCs w:val="20"/>
              </w:rPr>
            </w:pPr>
            <w:r w:rsidRPr="00837D35">
              <w:rPr>
                <w:sz w:val="20"/>
                <w:szCs w:val="20"/>
              </w:rPr>
              <w:t>-0.22</w:t>
            </w:r>
          </w:p>
        </w:tc>
        <w:tc>
          <w:tcPr>
            <w:tcW w:w="851" w:type="dxa"/>
            <w:noWrap/>
          </w:tcPr>
          <w:p w:rsidR="00EC0EE6" w:rsidRPr="00837D35" w:rsidRDefault="00EC0EE6" w:rsidP="00EC0EE6">
            <w:pPr>
              <w:rPr>
                <w:sz w:val="20"/>
                <w:szCs w:val="20"/>
              </w:rPr>
            </w:pPr>
            <w:r w:rsidRPr="00837D35">
              <w:rPr>
                <w:sz w:val="20"/>
                <w:szCs w:val="20"/>
              </w:rPr>
              <w:t>0.28</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Default="00EC0EE6" w:rsidP="00EC0EE6">
            <w:pPr>
              <w:rPr>
                <w:sz w:val="20"/>
                <w:szCs w:val="20"/>
              </w:rPr>
            </w:pPr>
            <w:r w:rsidRPr="00837D35">
              <w:rPr>
                <w:sz w:val="20"/>
                <w:szCs w:val="20"/>
              </w:rPr>
              <w:t>Nguyen (2019)</w:t>
            </w:r>
          </w:p>
        </w:tc>
        <w:tc>
          <w:tcPr>
            <w:tcW w:w="1134" w:type="dxa"/>
            <w:noWrap/>
          </w:tcPr>
          <w:p w:rsidR="00EC0EE6" w:rsidRPr="00837D35" w:rsidRDefault="00EC0EE6" w:rsidP="00EC0EE6">
            <w:pPr>
              <w:rPr>
                <w:sz w:val="20"/>
                <w:szCs w:val="20"/>
              </w:rPr>
            </w:pPr>
            <w:r w:rsidRPr="00837D35">
              <w:rPr>
                <w:sz w:val="20"/>
                <w:szCs w:val="20"/>
              </w:rPr>
              <w:t>Vietnam</w:t>
            </w:r>
          </w:p>
        </w:tc>
        <w:tc>
          <w:tcPr>
            <w:tcW w:w="2533" w:type="dxa"/>
          </w:tcPr>
          <w:p w:rsidR="00EC0EE6" w:rsidRDefault="00EC0EE6" w:rsidP="00EC0EE6">
            <w:pPr>
              <w:rPr>
                <w:sz w:val="20"/>
                <w:szCs w:val="20"/>
              </w:rPr>
            </w:pPr>
            <w:r w:rsidRPr="00837D35">
              <w:rPr>
                <w:sz w:val="20"/>
                <w:szCs w:val="20"/>
              </w:rPr>
              <w:t xml:space="preserve">Number of days with limited activities among children aged 0-2 </w:t>
            </w:r>
          </w:p>
        </w:tc>
        <w:tc>
          <w:tcPr>
            <w:tcW w:w="727" w:type="dxa"/>
            <w:noWrap/>
          </w:tcPr>
          <w:p w:rsidR="00EC0EE6" w:rsidRPr="00837D35" w:rsidRDefault="00EC0EE6" w:rsidP="00EC0EE6">
            <w:pPr>
              <w:rPr>
                <w:sz w:val="20"/>
                <w:szCs w:val="20"/>
              </w:rPr>
            </w:pPr>
            <w:r w:rsidRPr="00837D35">
              <w:rPr>
                <w:sz w:val="20"/>
                <w:szCs w:val="20"/>
              </w:rPr>
              <w:t>-0.15</w:t>
            </w:r>
          </w:p>
        </w:tc>
        <w:tc>
          <w:tcPr>
            <w:tcW w:w="709" w:type="dxa"/>
            <w:noWrap/>
          </w:tcPr>
          <w:p w:rsidR="00EC0EE6" w:rsidRPr="00837D35" w:rsidRDefault="00EC0EE6" w:rsidP="00EC0EE6">
            <w:pPr>
              <w:rPr>
                <w:sz w:val="20"/>
                <w:szCs w:val="20"/>
              </w:rPr>
            </w:pPr>
            <w:r w:rsidRPr="00837D35">
              <w:rPr>
                <w:sz w:val="20"/>
                <w:szCs w:val="20"/>
              </w:rPr>
              <w:t>-0.58</w:t>
            </w:r>
          </w:p>
        </w:tc>
        <w:tc>
          <w:tcPr>
            <w:tcW w:w="851" w:type="dxa"/>
            <w:noWrap/>
          </w:tcPr>
          <w:p w:rsidR="00EC0EE6" w:rsidRPr="00837D35" w:rsidRDefault="00EC0EE6" w:rsidP="00EC0EE6">
            <w:pPr>
              <w:rPr>
                <w:sz w:val="20"/>
                <w:szCs w:val="20"/>
              </w:rPr>
            </w:pPr>
            <w:r w:rsidRPr="00837D35">
              <w:rPr>
                <w:sz w:val="20"/>
                <w:szCs w:val="20"/>
              </w:rPr>
              <w:t>0.28</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Pr="00837D35" w:rsidRDefault="00EC0EE6" w:rsidP="00EC0EE6">
            <w:pPr>
              <w:rPr>
                <w:sz w:val="20"/>
                <w:szCs w:val="20"/>
              </w:rPr>
            </w:pPr>
            <w:r w:rsidRPr="00837D35">
              <w:rPr>
                <w:sz w:val="20"/>
                <w:szCs w:val="20"/>
              </w:rPr>
              <w:t>Nguyen (2019)</w:t>
            </w:r>
          </w:p>
        </w:tc>
        <w:tc>
          <w:tcPr>
            <w:tcW w:w="1134" w:type="dxa"/>
            <w:noWrap/>
          </w:tcPr>
          <w:p w:rsidR="00EC0EE6" w:rsidRPr="00837D35" w:rsidRDefault="00EC0EE6" w:rsidP="00EC0EE6">
            <w:pPr>
              <w:rPr>
                <w:sz w:val="20"/>
                <w:szCs w:val="20"/>
              </w:rPr>
            </w:pPr>
            <w:r w:rsidRPr="00837D35">
              <w:rPr>
                <w:sz w:val="20"/>
                <w:szCs w:val="20"/>
              </w:rPr>
              <w:t>Vietnam</w:t>
            </w:r>
          </w:p>
        </w:tc>
        <w:tc>
          <w:tcPr>
            <w:tcW w:w="2533" w:type="dxa"/>
          </w:tcPr>
          <w:p w:rsidR="00EC0EE6" w:rsidRPr="00837D35" w:rsidRDefault="00EC0EE6" w:rsidP="00EC0EE6">
            <w:pPr>
              <w:rPr>
                <w:sz w:val="20"/>
                <w:szCs w:val="20"/>
              </w:rPr>
            </w:pPr>
            <w:r w:rsidRPr="00837D35">
              <w:rPr>
                <w:sz w:val="20"/>
                <w:szCs w:val="20"/>
              </w:rPr>
              <w:t xml:space="preserve">Number of days with limited activities children aged 3-5 </w:t>
            </w:r>
          </w:p>
        </w:tc>
        <w:tc>
          <w:tcPr>
            <w:tcW w:w="727" w:type="dxa"/>
            <w:noWrap/>
          </w:tcPr>
          <w:p w:rsidR="00EC0EE6" w:rsidRPr="004163A6" w:rsidRDefault="00EC0EE6" w:rsidP="00EC0EE6">
            <w:pPr>
              <w:rPr>
                <w:sz w:val="20"/>
                <w:szCs w:val="20"/>
              </w:rPr>
            </w:pPr>
            <w:r w:rsidRPr="004163A6">
              <w:rPr>
                <w:sz w:val="20"/>
                <w:szCs w:val="20"/>
              </w:rPr>
              <w:t>-0.76</w:t>
            </w:r>
          </w:p>
        </w:tc>
        <w:tc>
          <w:tcPr>
            <w:tcW w:w="709" w:type="dxa"/>
            <w:noWrap/>
          </w:tcPr>
          <w:p w:rsidR="00EC0EE6" w:rsidRPr="004163A6" w:rsidRDefault="00EC0EE6" w:rsidP="00EC0EE6">
            <w:pPr>
              <w:rPr>
                <w:sz w:val="20"/>
                <w:szCs w:val="20"/>
              </w:rPr>
            </w:pPr>
            <w:r w:rsidRPr="004163A6">
              <w:rPr>
                <w:sz w:val="20"/>
                <w:szCs w:val="20"/>
              </w:rPr>
              <w:t>-1.21</w:t>
            </w:r>
          </w:p>
        </w:tc>
        <w:tc>
          <w:tcPr>
            <w:tcW w:w="851" w:type="dxa"/>
            <w:noWrap/>
          </w:tcPr>
          <w:p w:rsidR="00EC0EE6" w:rsidRPr="004163A6" w:rsidRDefault="00EC0EE6" w:rsidP="00EC0EE6">
            <w:pPr>
              <w:rPr>
                <w:sz w:val="20"/>
                <w:szCs w:val="20"/>
              </w:rPr>
            </w:pPr>
            <w:r w:rsidRPr="004163A6">
              <w:rPr>
                <w:sz w:val="20"/>
                <w:szCs w:val="20"/>
              </w:rPr>
              <w:t>-0.30</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hideMark/>
          </w:tcPr>
          <w:p w:rsidR="00EC0EE6" w:rsidRPr="00837D35" w:rsidRDefault="00EC0EE6" w:rsidP="00EC0EE6">
            <w:pPr>
              <w:rPr>
                <w:sz w:val="20"/>
                <w:szCs w:val="20"/>
              </w:rPr>
            </w:pPr>
            <w:r>
              <w:rPr>
                <w:sz w:val="20"/>
                <w:szCs w:val="20"/>
              </w:rPr>
              <w:t>Jafree (2021</w:t>
            </w:r>
            <w:r w:rsidRPr="00837D35">
              <w:rPr>
                <w:sz w:val="20"/>
                <w:szCs w:val="20"/>
              </w:rPr>
              <w:t>)</w:t>
            </w:r>
          </w:p>
        </w:tc>
        <w:tc>
          <w:tcPr>
            <w:tcW w:w="1134" w:type="dxa"/>
            <w:noWrap/>
            <w:hideMark/>
          </w:tcPr>
          <w:p w:rsidR="00EC0EE6" w:rsidRPr="00837D35" w:rsidRDefault="00EC0EE6" w:rsidP="00EC0EE6">
            <w:pPr>
              <w:rPr>
                <w:sz w:val="20"/>
                <w:szCs w:val="20"/>
              </w:rPr>
            </w:pPr>
            <w:r>
              <w:rPr>
                <w:sz w:val="20"/>
                <w:szCs w:val="20"/>
              </w:rPr>
              <w:t>Pakistan</w:t>
            </w:r>
          </w:p>
        </w:tc>
        <w:tc>
          <w:tcPr>
            <w:tcW w:w="2533" w:type="dxa"/>
            <w:hideMark/>
          </w:tcPr>
          <w:p w:rsidR="00EC0EE6" w:rsidRPr="00837D35" w:rsidRDefault="00EC0EE6" w:rsidP="00EC0EE6">
            <w:pPr>
              <w:rPr>
                <w:sz w:val="20"/>
                <w:szCs w:val="20"/>
              </w:rPr>
            </w:pPr>
            <w:r>
              <w:rPr>
                <w:sz w:val="20"/>
                <w:szCs w:val="20"/>
              </w:rPr>
              <w:t>Overall perceived good health</w:t>
            </w:r>
            <w:r w:rsidRPr="00837D35">
              <w:rPr>
                <w:sz w:val="20"/>
                <w:szCs w:val="20"/>
              </w:rPr>
              <w:t xml:space="preserve"> </w:t>
            </w:r>
            <w:r>
              <w:rPr>
                <w:sz w:val="20"/>
                <w:szCs w:val="20"/>
              </w:rPr>
              <w:t>–nearest neighbor matching</w:t>
            </w:r>
          </w:p>
        </w:tc>
        <w:tc>
          <w:tcPr>
            <w:tcW w:w="727" w:type="dxa"/>
            <w:noWrap/>
            <w:hideMark/>
          </w:tcPr>
          <w:p w:rsidR="00EC0EE6" w:rsidRPr="004163A6" w:rsidRDefault="00EC0EE6" w:rsidP="00EC0EE6">
            <w:pPr>
              <w:rPr>
                <w:sz w:val="20"/>
                <w:szCs w:val="20"/>
              </w:rPr>
            </w:pPr>
            <w:r w:rsidRPr="004163A6">
              <w:rPr>
                <w:sz w:val="20"/>
                <w:szCs w:val="20"/>
              </w:rPr>
              <w:t>0.17*</w:t>
            </w:r>
          </w:p>
        </w:tc>
        <w:tc>
          <w:tcPr>
            <w:tcW w:w="709" w:type="dxa"/>
            <w:noWrap/>
            <w:hideMark/>
          </w:tcPr>
          <w:p w:rsidR="00EC0EE6" w:rsidRPr="004163A6" w:rsidRDefault="00EC0EE6" w:rsidP="00EC0EE6">
            <w:pPr>
              <w:rPr>
                <w:sz w:val="20"/>
                <w:szCs w:val="20"/>
              </w:rPr>
            </w:pPr>
            <w:r w:rsidRPr="004163A6">
              <w:rPr>
                <w:sz w:val="20"/>
                <w:szCs w:val="20"/>
              </w:rPr>
              <w:t>NR</w:t>
            </w:r>
          </w:p>
        </w:tc>
        <w:tc>
          <w:tcPr>
            <w:tcW w:w="851" w:type="dxa"/>
            <w:noWrap/>
            <w:hideMark/>
          </w:tcPr>
          <w:p w:rsidR="00EC0EE6" w:rsidRPr="004163A6" w:rsidRDefault="00EC0EE6" w:rsidP="00EC0EE6">
            <w:pPr>
              <w:rPr>
                <w:sz w:val="20"/>
                <w:szCs w:val="20"/>
              </w:rPr>
            </w:pPr>
            <w:r w:rsidRPr="004163A6">
              <w:rPr>
                <w:sz w:val="20"/>
                <w:szCs w:val="20"/>
              </w:rPr>
              <w:t>NR</w:t>
            </w:r>
          </w:p>
        </w:tc>
        <w:tc>
          <w:tcPr>
            <w:tcW w:w="2126" w:type="dxa"/>
            <w:noWrap/>
            <w:hideMark/>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Pr="00837D35" w:rsidRDefault="00EC0EE6" w:rsidP="00EC0EE6">
            <w:pPr>
              <w:rPr>
                <w:sz w:val="20"/>
                <w:szCs w:val="20"/>
              </w:rPr>
            </w:pPr>
            <w:r w:rsidRPr="00837D35">
              <w:rPr>
                <w:sz w:val="20"/>
                <w:szCs w:val="20"/>
              </w:rPr>
              <w:t>Sood (2016)</w:t>
            </w:r>
          </w:p>
        </w:tc>
        <w:tc>
          <w:tcPr>
            <w:tcW w:w="1134" w:type="dxa"/>
            <w:noWrap/>
          </w:tcPr>
          <w:p w:rsidR="00EC0EE6" w:rsidRPr="00837D35" w:rsidRDefault="00EC0EE6" w:rsidP="00EC0EE6">
            <w:pPr>
              <w:rPr>
                <w:sz w:val="20"/>
                <w:szCs w:val="20"/>
              </w:rPr>
            </w:pPr>
            <w:r w:rsidRPr="00837D35">
              <w:rPr>
                <w:sz w:val="20"/>
                <w:szCs w:val="20"/>
              </w:rPr>
              <w:t>India</w:t>
            </w:r>
          </w:p>
        </w:tc>
        <w:tc>
          <w:tcPr>
            <w:tcW w:w="2533" w:type="dxa"/>
          </w:tcPr>
          <w:p w:rsidR="00EC0EE6" w:rsidRPr="00837D35" w:rsidRDefault="00EC0EE6" w:rsidP="00EC0EE6">
            <w:pPr>
              <w:rPr>
                <w:sz w:val="20"/>
                <w:szCs w:val="20"/>
              </w:rPr>
            </w:pPr>
            <w:r>
              <w:rPr>
                <w:sz w:val="20"/>
                <w:szCs w:val="20"/>
              </w:rPr>
              <w:t>Self-care post hospitalization</w:t>
            </w:r>
          </w:p>
        </w:tc>
        <w:tc>
          <w:tcPr>
            <w:tcW w:w="727" w:type="dxa"/>
            <w:noWrap/>
          </w:tcPr>
          <w:p w:rsidR="00EC0EE6" w:rsidRPr="004163A6" w:rsidRDefault="00EC0EE6" w:rsidP="00EC0EE6">
            <w:pPr>
              <w:rPr>
                <w:sz w:val="20"/>
                <w:szCs w:val="20"/>
              </w:rPr>
            </w:pPr>
            <w:r w:rsidRPr="004163A6">
              <w:rPr>
                <w:sz w:val="20"/>
                <w:szCs w:val="20"/>
              </w:rPr>
              <w:t>-0.04</w:t>
            </w:r>
          </w:p>
        </w:tc>
        <w:tc>
          <w:tcPr>
            <w:tcW w:w="709" w:type="dxa"/>
            <w:noWrap/>
          </w:tcPr>
          <w:p w:rsidR="00EC0EE6" w:rsidRPr="004163A6" w:rsidRDefault="00EC0EE6" w:rsidP="00EC0EE6">
            <w:pPr>
              <w:rPr>
                <w:sz w:val="20"/>
                <w:szCs w:val="20"/>
              </w:rPr>
            </w:pPr>
            <w:r w:rsidRPr="004163A6">
              <w:rPr>
                <w:sz w:val="20"/>
                <w:szCs w:val="20"/>
              </w:rPr>
              <w:t>-0.57</w:t>
            </w:r>
          </w:p>
        </w:tc>
        <w:tc>
          <w:tcPr>
            <w:tcW w:w="851" w:type="dxa"/>
            <w:noWrap/>
          </w:tcPr>
          <w:p w:rsidR="00EC0EE6" w:rsidRPr="004163A6" w:rsidRDefault="00EC0EE6" w:rsidP="00EC0EE6">
            <w:pPr>
              <w:rPr>
                <w:sz w:val="20"/>
                <w:szCs w:val="20"/>
              </w:rPr>
            </w:pPr>
            <w:r w:rsidRPr="004163A6">
              <w:rPr>
                <w:sz w:val="20"/>
                <w:szCs w:val="20"/>
              </w:rPr>
              <w:t>0.48</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Pr="00837D35" w:rsidRDefault="00EC0EE6" w:rsidP="00EC0EE6">
            <w:pPr>
              <w:rPr>
                <w:sz w:val="20"/>
                <w:szCs w:val="20"/>
              </w:rPr>
            </w:pPr>
            <w:r w:rsidRPr="00837D35">
              <w:rPr>
                <w:sz w:val="20"/>
                <w:szCs w:val="20"/>
              </w:rPr>
              <w:t>Sood (2016)</w:t>
            </w:r>
          </w:p>
        </w:tc>
        <w:tc>
          <w:tcPr>
            <w:tcW w:w="1134" w:type="dxa"/>
            <w:noWrap/>
          </w:tcPr>
          <w:p w:rsidR="00EC0EE6" w:rsidRPr="00837D35" w:rsidRDefault="00EC0EE6" w:rsidP="00EC0EE6">
            <w:pPr>
              <w:rPr>
                <w:sz w:val="20"/>
                <w:szCs w:val="20"/>
              </w:rPr>
            </w:pPr>
            <w:r w:rsidRPr="00837D35">
              <w:rPr>
                <w:sz w:val="20"/>
                <w:szCs w:val="20"/>
              </w:rPr>
              <w:t>India</w:t>
            </w:r>
          </w:p>
        </w:tc>
        <w:tc>
          <w:tcPr>
            <w:tcW w:w="2533" w:type="dxa"/>
          </w:tcPr>
          <w:p w:rsidR="00EC0EE6" w:rsidRPr="00837D35" w:rsidRDefault="00EC0EE6" w:rsidP="00EC0EE6">
            <w:pPr>
              <w:rPr>
                <w:sz w:val="20"/>
                <w:szCs w:val="20"/>
              </w:rPr>
            </w:pPr>
            <w:r>
              <w:rPr>
                <w:sz w:val="20"/>
                <w:szCs w:val="20"/>
              </w:rPr>
              <w:t>Usual activities-post hospitalization</w:t>
            </w:r>
          </w:p>
        </w:tc>
        <w:tc>
          <w:tcPr>
            <w:tcW w:w="727" w:type="dxa"/>
            <w:noWrap/>
          </w:tcPr>
          <w:p w:rsidR="00EC0EE6" w:rsidRPr="004163A6" w:rsidRDefault="00EC0EE6" w:rsidP="00EC0EE6">
            <w:pPr>
              <w:rPr>
                <w:sz w:val="20"/>
                <w:szCs w:val="20"/>
              </w:rPr>
            </w:pPr>
            <w:r w:rsidRPr="004163A6">
              <w:rPr>
                <w:sz w:val="20"/>
                <w:szCs w:val="20"/>
              </w:rPr>
              <w:t>0.05</w:t>
            </w:r>
          </w:p>
        </w:tc>
        <w:tc>
          <w:tcPr>
            <w:tcW w:w="709" w:type="dxa"/>
            <w:noWrap/>
          </w:tcPr>
          <w:p w:rsidR="00EC0EE6" w:rsidRPr="004163A6" w:rsidRDefault="00EC0EE6" w:rsidP="00EC0EE6">
            <w:pPr>
              <w:rPr>
                <w:sz w:val="20"/>
                <w:szCs w:val="20"/>
              </w:rPr>
            </w:pPr>
            <w:r w:rsidRPr="004163A6">
              <w:rPr>
                <w:sz w:val="20"/>
                <w:szCs w:val="20"/>
              </w:rPr>
              <w:t>-0.50</w:t>
            </w:r>
          </w:p>
        </w:tc>
        <w:tc>
          <w:tcPr>
            <w:tcW w:w="851" w:type="dxa"/>
            <w:noWrap/>
          </w:tcPr>
          <w:p w:rsidR="00EC0EE6" w:rsidRPr="004163A6" w:rsidRDefault="00EC0EE6" w:rsidP="00EC0EE6">
            <w:pPr>
              <w:rPr>
                <w:sz w:val="20"/>
                <w:szCs w:val="20"/>
              </w:rPr>
            </w:pPr>
            <w:r w:rsidRPr="004163A6">
              <w:rPr>
                <w:sz w:val="20"/>
                <w:szCs w:val="20"/>
              </w:rPr>
              <w:t>0.59</w:t>
            </w:r>
          </w:p>
        </w:tc>
        <w:tc>
          <w:tcPr>
            <w:tcW w:w="2126" w:type="dxa"/>
            <w:noWrap/>
          </w:tcPr>
          <w:p w:rsidR="00EC0EE6" w:rsidRPr="00837D35" w:rsidRDefault="00EC0EE6" w:rsidP="00EC0EE6">
            <w:pPr>
              <w:rPr>
                <w:sz w:val="20"/>
                <w:szCs w:val="20"/>
              </w:rPr>
            </w:pPr>
            <w:r>
              <w:rPr>
                <w:sz w:val="20"/>
                <w:szCs w:val="20"/>
              </w:rPr>
              <w:t>Regression coefficient</w:t>
            </w:r>
          </w:p>
        </w:tc>
      </w:tr>
      <w:tr w:rsidR="00EC0EE6" w:rsidRPr="00837D35" w:rsidTr="00B13F97">
        <w:trPr>
          <w:trHeight w:val="325"/>
        </w:trPr>
        <w:tc>
          <w:tcPr>
            <w:tcW w:w="2269" w:type="dxa"/>
            <w:noWrap/>
          </w:tcPr>
          <w:p w:rsidR="00EC0EE6" w:rsidRPr="00837D35" w:rsidRDefault="00EC0EE6" w:rsidP="00EC0EE6">
            <w:pPr>
              <w:rPr>
                <w:sz w:val="20"/>
                <w:szCs w:val="20"/>
              </w:rPr>
            </w:pPr>
            <w:r w:rsidRPr="00837D35">
              <w:rPr>
                <w:sz w:val="20"/>
                <w:szCs w:val="20"/>
              </w:rPr>
              <w:t>Sood (2016)</w:t>
            </w:r>
          </w:p>
        </w:tc>
        <w:tc>
          <w:tcPr>
            <w:tcW w:w="1134" w:type="dxa"/>
            <w:noWrap/>
          </w:tcPr>
          <w:p w:rsidR="00EC0EE6" w:rsidRPr="00837D35" w:rsidRDefault="00EC0EE6" w:rsidP="00EC0EE6">
            <w:pPr>
              <w:rPr>
                <w:sz w:val="20"/>
                <w:szCs w:val="20"/>
              </w:rPr>
            </w:pPr>
            <w:r w:rsidRPr="00837D35">
              <w:rPr>
                <w:sz w:val="20"/>
                <w:szCs w:val="20"/>
              </w:rPr>
              <w:t>India</w:t>
            </w:r>
          </w:p>
        </w:tc>
        <w:tc>
          <w:tcPr>
            <w:tcW w:w="2533" w:type="dxa"/>
          </w:tcPr>
          <w:p w:rsidR="00EC0EE6" w:rsidRPr="00837D35" w:rsidRDefault="00EC0EE6" w:rsidP="00EC0EE6">
            <w:pPr>
              <w:rPr>
                <w:sz w:val="20"/>
                <w:szCs w:val="20"/>
              </w:rPr>
            </w:pPr>
            <w:r>
              <w:rPr>
                <w:sz w:val="20"/>
                <w:szCs w:val="20"/>
              </w:rPr>
              <w:t>Walking ability-post hospitalization</w:t>
            </w:r>
          </w:p>
        </w:tc>
        <w:tc>
          <w:tcPr>
            <w:tcW w:w="727" w:type="dxa"/>
            <w:noWrap/>
          </w:tcPr>
          <w:p w:rsidR="00EC0EE6" w:rsidRPr="004163A6" w:rsidRDefault="00EC0EE6" w:rsidP="00EC0EE6">
            <w:pPr>
              <w:rPr>
                <w:sz w:val="20"/>
                <w:szCs w:val="20"/>
              </w:rPr>
            </w:pPr>
            <w:r w:rsidRPr="004163A6">
              <w:rPr>
                <w:sz w:val="20"/>
                <w:szCs w:val="20"/>
              </w:rPr>
              <w:t>0.61</w:t>
            </w:r>
          </w:p>
        </w:tc>
        <w:tc>
          <w:tcPr>
            <w:tcW w:w="709" w:type="dxa"/>
            <w:noWrap/>
          </w:tcPr>
          <w:p w:rsidR="00EC0EE6" w:rsidRPr="004163A6" w:rsidRDefault="00EC0EE6" w:rsidP="00EC0EE6">
            <w:pPr>
              <w:rPr>
                <w:sz w:val="20"/>
                <w:szCs w:val="20"/>
              </w:rPr>
            </w:pPr>
            <w:r w:rsidRPr="004163A6">
              <w:rPr>
                <w:sz w:val="20"/>
                <w:szCs w:val="20"/>
              </w:rPr>
              <w:t>0.07</w:t>
            </w:r>
          </w:p>
        </w:tc>
        <w:tc>
          <w:tcPr>
            <w:tcW w:w="851" w:type="dxa"/>
            <w:noWrap/>
          </w:tcPr>
          <w:p w:rsidR="00EC0EE6" w:rsidRPr="004163A6" w:rsidRDefault="00EC0EE6" w:rsidP="00EC0EE6">
            <w:pPr>
              <w:rPr>
                <w:sz w:val="20"/>
                <w:szCs w:val="20"/>
              </w:rPr>
            </w:pPr>
            <w:r w:rsidRPr="004163A6">
              <w:rPr>
                <w:sz w:val="20"/>
                <w:szCs w:val="20"/>
              </w:rPr>
              <w:t>1.14</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tcPr>
          <w:p w:rsidR="00EC0EE6" w:rsidRPr="00837D35" w:rsidRDefault="00EC0EE6" w:rsidP="00EC0EE6">
            <w:pPr>
              <w:rPr>
                <w:sz w:val="20"/>
                <w:szCs w:val="20"/>
              </w:rPr>
            </w:pPr>
            <w:r w:rsidRPr="00837D35">
              <w:rPr>
                <w:sz w:val="20"/>
                <w:szCs w:val="20"/>
              </w:rPr>
              <w:t>Sood (2016)</w:t>
            </w:r>
          </w:p>
        </w:tc>
        <w:tc>
          <w:tcPr>
            <w:tcW w:w="1134" w:type="dxa"/>
            <w:noWrap/>
          </w:tcPr>
          <w:p w:rsidR="00EC0EE6" w:rsidRPr="00837D35" w:rsidRDefault="00EC0EE6" w:rsidP="00EC0EE6">
            <w:pPr>
              <w:rPr>
                <w:sz w:val="20"/>
                <w:szCs w:val="20"/>
              </w:rPr>
            </w:pPr>
            <w:r w:rsidRPr="00837D35">
              <w:rPr>
                <w:sz w:val="20"/>
                <w:szCs w:val="20"/>
              </w:rPr>
              <w:t>India</w:t>
            </w:r>
          </w:p>
        </w:tc>
        <w:tc>
          <w:tcPr>
            <w:tcW w:w="2533" w:type="dxa"/>
          </w:tcPr>
          <w:p w:rsidR="00EC0EE6" w:rsidRPr="00837D35" w:rsidRDefault="00EC0EE6" w:rsidP="00EC0EE6">
            <w:pPr>
              <w:rPr>
                <w:sz w:val="20"/>
                <w:szCs w:val="20"/>
              </w:rPr>
            </w:pPr>
            <w:r>
              <w:rPr>
                <w:sz w:val="20"/>
                <w:szCs w:val="20"/>
              </w:rPr>
              <w:t>Pain-post hospitalization</w:t>
            </w:r>
          </w:p>
        </w:tc>
        <w:tc>
          <w:tcPr>
            <w:tcW w:w="727" w:type="dxa"/>
            <w:noWrap/>
          </w:tcPr>
          <w:p w:rsidR="00EC0EE6" w:rsidRPr="004163A6" w:rsidRDefault="00EC0EE6" w:rsidP="00EC0EE6">
            <w:pPr>
              <w:rPr>
                <w:sz w:val="20"/>
                <w:szCs w:val="20"/>
              </w:rPr>
            </w:pPr>
            <w:r w:rsidRPr="004163A6">
              <w:rPr>
                <w:sz w:val="20"/>
                <w:szCs w:val="20"/>
              </w:rPr>
              <w:t>0.56</w:t>
            </w:r>
          </w:p>
        </w:tc>
        <w:tc>
          <w:tcPr>
            <w:tcW w:w="709" w:type="dxa"/>
            <w:noWrap/>
          </w:tcPr>
          <w:p w:rsidR="00EC0EE6" w:rsidRPr="004163A6" w:rsidRDefault="00EC0EE6" w:rsidP="00EC0EE6">
            <w:pPr>
              <w:rPr>
                <w:sz w:val="20"/>
                <w:szCs w:val="20"/>
              </w:rPr>
            </w:pPr>
            <w:r w:rsidRPr="004163A6">
              <w:rPr>
                <w:sz w:val="20"/>
                <w:szCs w:val="20"/>
              </w:rPr>
              <w:t>0.08</w:t>
            </w:r>
          </w:p>
        </w:tc>
        <w:tc>
          <w:tcPr>
            <w:tcW w:w="851" w:type="dxa"/>
            <w:noWrap/>
          </w:tcPr>
          <w:p w:rsidR="00EC0EE6" w:rsidRPr="004163A6" w:rsidRDefault="00EC0EE6" w:rsidP="00EC0EE6">
            <w:pPr>
              <w:rPr>
                <w:sz w:val="20"/>
                <w:szCs w:val="20"/>
              </w:rPr>
            </w:pPr>
            <w:r w:rsidRPr="004163A6">
              <w:rPr>
                <w:sz w:val="20"/>
                <w:szCs w:val="20"/>
              </w:rPr>
              <w:t>1.04</w:t>
            </w:r>
          </w:p>
        </w:tc>
        <w:tc>
          <w:tcPr>
            <w:tcW w:w="2126" w:type="dxa"/>
            <w:noWrap/>
          </w:tcPr>
          <w:p w:rsidR="00EC0EE6" w:rsidRPr="00837D35" w:rsidRDefault="00EC0EE6" w:rsidP="00EC0EE6">
            <w:pPr>
              <w:rPr>
                <w:sz w:val="20"/>
                <w:szCs w:val="20"/>
              </w:rPr>
            </w:pPr>
            <w:r>
              <w:rPr>
                <w:sz w:val="20"/>
                <w:szCs w:val="20"/>
              </w:rPr>
              <w:t>Regression coefficient</w:t>
            </w:r>
          </w:p>
        </w:tc>
      </w:tr>
      <w:tr w:rsidR="00EC0EE6" w:rsidRPr="00837D35" w:rsidTr="005F4364">
        <w:trPr>
          <w:trHeight w:val="203"/>
        </w:trPr>
        <w:tc>
          <w:tcPr>
            <w:tcW w:w="2269" w:type="dxa"/>
            <w:noWrap/>
          </w:tcPr>
          <w:p w:rsidR="00EC0EE6" w:rsidRPr="00837D35" w:rsidRDefault="00EC0EE6" w:rsidP="00EC0EE6">
            <w:pPr>
              <w:rPr>
                <w:sz w:val="20"/>
                <w:szCs w:val="20"/>
              </w:rPr>
            </w:pPr>
            <w:r w:rsidRPr="00837D35">
              <w:rPr>
                <w:sz w:val="20"/>
                <w:szCs w:val="20"/>
              </w:rPr>
              <w:t>Sood (2016)</w:t>
            </w:r>
          </w:p>
        </w:tc>
        <w:tc>
          <w:tcPr>
            <w:tcW w:w="1134" w:type="dxa"/>
            <w:noWrap/>
          </w:tcPr>
          <w:p w:rsidR="00EC0EE6" w:rsidRPr="00837D35" w:rsidRDefault="00EC0EE6" w:rsidP="00EC0EE6">
            <w:pPr>
              <w:rPr>
                <w:sz w:val="20"/>
                <w:szCs w:val="20"/>
              </w:rPr>
            </w:pPr>
            <w:r w:rsidRPr="00837D35">
              <w:rPr>
                <w:sz w:val="20"/>
                <w:szCs w:val="20"/>
              </w:rPr>
              <w:t>India</w:t>
            </w:r>
          </w:p>
        </w:tc>
        <w:tc>
          <w:tcPr>
            <w:tcW w:w="2533" w:type="dxa"/>
          </w:tcPr>
          <w:p w:rsidR="00EC0EE6" w:rsidRPr="00837D35" w:rsidRDefault="00EC0EE6" w:rsidP="00EC0EE6">
            <w:pPr>
              <w:rPr>
                <w:sz w:val="20"/>
                <w:szCs w:val="20"/>
              </w:rPr>
            </w:pPr>
            <w:r>
              <w:rPr>
                <w:sz w:val="20"/>
                <w:szCs w:val="20"/>
              </w:rPr>
              <w:t>Anxiety-post hospitalization</w:t>
            </w:r>
          </w:p>
        </w:tc>
        <w:tc>
          <w:tcPr>
            <w:tcW w:w="727" w:type="dxa"/>
            <w:noWrap/>
          </w:tcPr>
          <w:p w:rsidR="00EC0EE6" w:rsidRPr="004163A6" w:rsidRDefault="00EC0EE6" w:rsidP="00EC0EE6">
            <w:pPr>
              <w:rPr>
                <w:sz w:val="20"/>
                <w:szCs w:val="20"/>
              </w:rPr>
            </w:pPr>
            <w:r w:rsidRPr="004163A6">
              <w:rPr>
                <w:sz w:val="20"/>
                <w:szCs w:val="20"/>
              </w:rPr>
              <w:t>0.39</w:t>
            </w:r>
          </w:p>
        </w:tc>
        <w:tc>
          <w:tcPr>
            <w:tcW w:w="709" w:type="dxa"/>
            <w:noWrap/>
          </w:tcPr>
          <w:p w:rsidR="00EC0EE6" w:rsidRPr="004163A6" w:rsidRDefault="00EC0EE6" w:rsidP="00EC0EE6">
            <w:pPr>
              <w:rPr>
                <w:sz w:val="20"/>
                <w:szCs w:val="20"/>
              </w:rPr>
            </w:pPr>
            <w:r w:rsidRPr="004163A6">
              <w:rPr>
                <w:sz w:val="20"/>
                <w:szCs w:val="20"/>
              </w:rPr>
              <w:t>-0.15</w:t>
            </w:r>
          </w:p>
        </w:tc>
        <w:tc>
          <w:tcPr>
            <w:tcW w:w="851" w:type="dxa"/>
            <w:noWrap/>
          </w:tcPr>
          <w:p w:rsidR="00EC0EE6" w:rsidRPr="004163A6" w:rsidRDefault="00EC0EE6" w:rsidP="00EC0EE6">
            <w:pPr>
              <w:rPr>
                <w:sz w:val="20"/>
                <w:szCs w:val="20"/>
              </w:rPr>
            </w:pPr>
            <w:r w:rsidRPr="004163A6">
              <w:rPr>
                <w:sz w:val="20"/>
                <w:szCs w:val="20"/>
              </w:rPr>
              <w:t>0.92</w:t>
            </w:r>
          </w:p>
        </w:tc>
        <w:tc>
          <w:tcPr>
            <w:tcW w:w="2126" w:type="dxa"/>
            <w:noWrap/>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Sood (2016)</w:t>
            </w:r>
          </w:p>
        </w:tc>
        <w:tc>
          <w:tcPr>
            <w:tcW w:w="1134" w:type="dxa"/>
            <w:noWrap/>
            <w:hideMark/>
          </w:tcPr>
          <w:p w:rsidR="00EC0EE6" w:rsidRPr="00837D35" w:rsidRDefault="00EC0EE6" w:rsidP="00EC0EE6">
            <w:pPr>
              <w:rPr>
                <w:sz w:val="20"/>
                <w:szCs w:val="20"/>
              </w:rPr>
            </w:pPr>
            <w:r w:rsidRPr="00837D35">
              <w:rPr>
                <w:sz w:val="20"/>
                <w:szCs w:val="20"/>
              </w:rPr>
              <w:t>India</w:t>
            </w:r>
          </w:p>
        </w:tc>
        <w:tc>
          <w:tcPr>
            <w:tcW w:w="2533" w:type="dxa"/>
            <w:hideMark/>
          </w:tcPr>
          <w:p w:rsidR="00EC0EE6" w:rsidRPr="00837D35" w:rsidRDefault="00EC0EE6" w:rsidP="00EC0EE6">
            <w:pPr>
              <w:rPr>
                <w:sz w:val="20"/>
                <w:szCs w:val="20"/>
              </w:rPr>
            </w:pPr>
            <w:r w:rsidRPr="00837D35">
              <w:rPr>
                <w:sz w:val="20"/>
                <w:szCs w:val="20"/>
              </w:rPr>
              <w:t xml:space="preserve">Overall health post </w:t>
            </w:r>
            <w:r>
              <w:rPr>
                <w:sz w:val="20"/>
                <w:szCs w:val="20"/>
              </w:rPr>
              <w:t>hospitalization</w:t>
            </w:r>
            <w:r w:rsidRPr="00837D35">
              <w:rPr>
                <w:sz w:val="20"/>
                <w:szCs w:val="20"/>
              </w:rPr>
              <w:t xml:space="preserve"> </w:t>
            </w:r>
          </w:p>
        </w:tc>
        <w:tc>
          <w:tcPr>
            <w:tcW w:w="727" w:type="dxa"/>
            <w:noWrap/>
            <w:hideMark/>
          </w:tcPr>
          <w:p w:rsidR="00EC0EE6" w:rsidRPr="004163A6" w:rsidRDefault="00EC0EE6" w:rsidP="00EC0EE6">
            <w:pPr>
              <w:rPr>
                <w:sz w:val="20"/>
                <w:szCs w:val="20"/>
              </w:rPr>
            </w:pPr>
            <w:r w:rsidRPr="004163A6">
              <w:rPr>
                <w:sz w:val="20"/>
                <w:szCs w:val="20"/>
              </w:rPr>
              <w:t>0.19</w:t>
            </w:r>
          </w:p>
        </w:tc>
        <w:tc>
          <w:tcPr>
            <w:tcW w:w="709" w:type="dxa"/>
            <w:noWrap/>
            <w:hideMark/>
          </w:tcPr>
          <w:p w:rsidR="00EC0EE6" w:rsidRPr="004163A6" w:rsidRDefault="00EC0EE6" w:rsidP="00EC0EE6">
            <w:pPr>
              <w:rPr>
                <w:sz w:val="20"/>
                <w:szCs w:val="20"/>
              </w:rPr>
            </w:pPr>
            <w:r w:rsidRPr="004163A6">
              <w:rPr>
                <w:sz w:val="20"/>
                <w:szCs w:val="20"/>
              </w:rPr>
              <w:t>-0.25</w:t>
            </w:r>
          </w:p>
        </w:tc>
        <w:tc>
          <w:tcPr>
            <w:tcW w:w="851" w:type="dxa"/>
            <w:noWrap/>
            <w:hideMark/>
          </w:tcPr>
          <w:p w:rsidR="00EC0EE6" w:rsidRPr="004163A6" w:rsidRDefault="00EC0EE6" w:rsidP="00EC0EE6">
            <w:pPr>
              <w:rPr>
                <w:sz w:val="20"/>
                <w:szCs w:val="20"/>
              </w:rPr>
            </w:pPr>
            <w:r w:rsidRPr="004163A6">
              <w:rPr>
                <w:sz w:val="20"/>
                <w:szCs w:val="20"/>
              </w:rPr>
              <w:t>0.62</w:t>
            </w:r>
          </w:p>
        </w:tc>
        <w:tc>
          <w:tcPr>
            <w:tcW w:w="2126" w:type="dxa"/>
            <w:noWrap/>
            <w:hideMark/>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Sood (2016)</w:t>
            </w:r>
          </w:p>
        </w:tc>
        <w:tc>
          <w:tcPr>
            <w:tcW w:w="1134" w:type="dxa"/>
            <w:noWrap/>
            <w:hideMark/>
          </w:tcPr>
          <w:p w:rsidR="00EC0EE6" w:rsidRPr="00837D35" w:rsidRDefault="00EC0EE6" w:rsidP="00EC0EE6">
            <w:pPr>
              <w:rPr>
                <w:sz w:val="20"/>
                <w:szCs w:val="20"/>
              </w:rPr>
            </w:pPr>
            <w:r w:rsidRPr="00837D35">
              <w:rPr>
                <w:sz w:val="20"/>
                <w:szCs w:val="20"/>
              </w:rPr>
              <w:t>India</w:t>
            </w:r>
          </w:p>
        </w:tc>
        <w:tc>
          <w:tcPr>
            <w:tcW w:w="2533" w:type="dxa"/>
            <w:hideMark/>
          </w:tcPr>
          <w:p w:rsidR="00EC0EE6" w:rsidRPr="00837D35" w:rsidRDefault="00EC0EE6" w:rsidP="00EC0EE6">
            <w:pPr>
              <w:rPr>
                <w:sz w:val="20"/>
                <w:szCs w:val="20"/>
              </w:rPr>
            </w:pPr>
            <w:r w:rsidRPr="00837D35">
              <w:rPr>
                <w:sz w:val="20"/>
                <w:szCs w:val="20"/>
              </w:rPr>
              <w:t xml:space="preserve">Occurrence of infections post operation </w:t>
            </w:r>
          </w:p>
        </w:tc>
        <w:tc>
          <w:tcPr>
            <w:tcW w:w="727" w:type="dxa"/>
            <w:noWrap/>
            <w:hideMark/>
          </w:tcPr>
          <w:p w:rsidR="00EC0EE6" w:rsidRPr="004163A6" w:rsidRDefault="00EC0EE6" w:rsidP="00EC0EE6">
            <w:pPr>
              <w:rPr>
                <w:sz w:val="20"/>
                <w:szCs w:val="20"/>
              </w:rPr>
            </w:pPr>
            <w:r w:rsidRPr="004163A6">
              <w:rPr>
                <w:sz w:val="20"/>
                <w:szCs w:val="20"/>
              </w:rPr>
              <w:t>-9.40</w:t>
            </w:r>
          </w:p>
        </w:tc>
        <w:tc>
          <w:tcPr>
            <w:tcW w:w="709" w:type="dxa"/>
            <w:noWrap/>
            <w:hideMark/>
          </w:tcPr>
          <w:p w:rsidR="00EC0EE6" w:rsidRPr="004163A6" w:rsidRDefault="00EC0EE6" w:rsidP="00EC0EE6">
            <w:pPr>
              <w:rPr>
                <w:sz w:val="20"/>
                <w:szCs w:val="20"/>
              </w:rPr>
            </w:pPr>
            <w:r w:rsidRPr="004163A6">
              <w:rPr>
                <w:sz w:val="20"/>
                <w:szCs w:val="20"/>
              </w:rPr>
              <w:t>-20.2</w:t>
            </w:r>
          </w:p>
        </w:tc>
        <w:tc>
          <w:tcPr>
            <w:tcW w:w="851" w:type="dxa"/>
            <w:noWrap/>
            <w:hideMark/>
          </w:tcPr>
          <w:p w:rsidR="00EC0EE6" w:rsidRPr="004163A6" w:rsidRDefault="00EC0EE6" w:rsidP="00EC0EE6">
            <w:pPr>
              <w:rPr>
                <w:sz w:val="20"/>
                <w:szCs w:val="20"/>
              </w:rPr>
            </w:pPr>
            <w:r w:rsidRPr="004163A6">
              <w:rPr>
                <w:sz w:val="20"/>
                <w:szCs w:val="20"/>
              </w:rPr>
              <w:t>1.40</w:t>
            </w:r>
          </w:p>
        </w:tc>
        <w:tc>
          <w:tcPr>
            <w:tcW w:w="2126" w:type="dxa"/>
            <w:noWrap/>
            <w:hideMark/>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405"/>
        </w:trPr>
        <w:tc>
          <w:tcPr>
            <w:tcW w:w="2269" w:type="dxa"/>
            <w:noWrap/>
            <w:hideMark/>
          </w:tcPr>
          <w:p w:rsidR="00EC0EE6" w:rsidRPr="00837D35" w:rsidRDefault="00EC0EE6" w:rsidP="00EC0EE6">
            <w:pPr>
              <w:rPr>
                <w:sz w:val="20"/>
                <w:szCs w:val="20"/>
              </w:rPr>
            </w:pPr>
            <w:r w:rsidRPr="00837D35">
              <w:rPr>
                <w:sz w:val="20"/>
                <w:szCs w:val="20"/>
              </w:rPr>
              <w:t>Sood (2016)</w:t>
            </w:r>
          </w:p>
        </w:tc>
        <w:tc>
          <w:tcPr>
            <w:tcW w:w="1134" w:type="dxa"/>
            <w:noWrap/>
            <w:hideMark/>
          </w:tcPr>
          <w:p w:rsidR="00EC0EE6" w:rsidRPr="00837D35" w:rsidRDefault="00EC0EE6" w:rsidP="00EC0EE6">
            <w:pPr>
              <w:rPr>
                <w:sz w:val="20"/>
                <w:szCs w:val="20"/>
              </w:rPr>
            </w:pPr>
            <w:r w:rsidRPr="00837D35">
              <w:rPr>
                <w:sz w:val="20"/>
                <w:szCs w:val="20"/>
              </w:rPr>
              <w:t>India</w:t>
            </w:r>
          </w:p>
        </w:tc>
        <w:tc>
          <w:tcPr>
            <w:tcW w:w="2533" w:type="dxa"/>
            <w:hideMark/>
          </w:tcPr>
          <w:p w:rsidR="00EC0EE6" w:rsidRPr="00837D35" w:rsidRDefault="00EC0EE6" w:rsidP="00EC0EE6">
            <w:pPr>
              <w:rPr>
                <w:sz w:val="20"/>
                <w:szCs w:val="20"/>
              </w:rPr>
            </w:pPr>
            <w:r>
              <w:rPr>
                <w:sz w:val="20"/>
                <w:szCs w:val="20"/>
              </w:rPr>
              <w:t>Been</w:t>
            </w:r>
            <w:r w:rsidRPr="00837D35">
              <w:rPr>
                <w:sz w:val="20"/>
                <w:szCs w:val="20"/>
              </w:rPr>
              <w:t xml:space="preserve"> rehospitalised since the first hospitalization </w:t>
            </w:r>
          </w:p>
        </w:tc>
        <w:tc>
          <w:tcPr>
            <w:tcW w:w="727" w:type="dxa"/>
            <w:noWrap/>
            <w:hideMark/>
          </w:tcPr>
          <w:p w:rsidR="00EC0EE6" w:rsidRPr="004163A6" w:rsidRDefault="00EC0EE6" w:rsidP="00EC0EE6">
            <w:pPr>
              <w:rPr>
                <w:sz w:val="20"/>
                <w:szCs w:val="20"/>
              </w:rPr>
            </w:pPr>
            <w:r w:rsidRPr="004163A6">
              <w:rPr>
                <w:sz w:val="20"/>
                <w:szCs w:val="20"/>
              </w:rPr>
              <w:t>-16.5</w:t>
            </w:r>
          </w:p>
        </w:tc>
        <w:tc>
          <w:tcPr>
            <w:tcW w:w="709" w:type="dxa"/>
            <w:noWrap/>
            <w:hideMark/>
          </w:tcPr>
          <w:p w:rsidR="00EC0EE6" w:rsidRPr="004163A6" w:rsidRDefault="00EC0EE6" w:rsidP="00EC0EE6">
            <w:pPr>
              <w:rPr>
                <w:sz w:val="20"/>
                <w:szCs w:val="20"/>
              </w:rPr>
            </w:pPr>
            <w:r w:rsidRPr="004163A6">
              <w:rPr>
                <w:sz w:val="20"/>
                <w:szCs w:val="20"/>
              </w:rPr>
              <w:t>-28.7</w:t>
            </w:r>
          </w:p>
        </w:tc>
        <w:tc>
          <w:tcPr>
            <w:tcW w:w="851" w:type="dxa"/>
            <w:noWrap/>
            <w:hideMark/>
          </w:tcPr>
          <w:p w:rsidR="00EC0EE6" w:rsidRPr="004163A6" w:rsidRDefault="00EC0EE6" w:rsidP="00EC0EE6">
            <w:pPr>
              <w:rPr>
                <w:sz w:val="20"/>
                <w:szCs w:val="20"/>
              </w:rPr>
            </w:pPr>
            <w:r w:rsidRPr="004163A6">
              <w:rPr>
                <w:sz w:val="20"/>
                <w:szCs w:val="20"/>
              </w:rPr>
              <w:t>-4.30</w:t>
            </w:r>
          </w:p>
        </w:tc>
        <w:tc>
          <w:tcPr>
            <w:tcW w:w="2126" w:type="dxa"/>
            <w:noWrap/>
            <w:hideMark/>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10349" w:type="dxa"/>
            <w:gridSpan w:val="7"/>
            <w:shd w:val="clear" w:color="auto" w:fill="auto"/>
            <w:noWrap/>
            <w:hideMark/>
          </w:tcPr>
          <w:p w:rsidR="00EC0EE6" w:rsidRPr="00837D35" w:rsidRDefault="00EC0EE6" w:rsidP="00EC0EE6">
            <w:pPr>
              <w:jc w:val="center"/>
              <w:rPr>
                <w:b/>
                <w:bCs/>
                <w:sz w:val="20"/>
                <w:szCs w:val="20"/>
              </w:rPr>
            </w:pPr>
            <w:r w:rsidRPr="00837D35">
              <w:rPr>
                <w:b/>
                <w:bCs/>
                <w:sz w:val="20"/>
                <w:szCs w:val="20"/>
              </w:rPr>
              <w:t>Mortality</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Fink (2013)</w:t>
            </w:r>
          </w:p>
        </w:tc>
        <w:tc>
          <w:tcPr>
            <w:tcW w:w="1134" w:type="dxa"/>
            <w:noWrap/>
            <w:hideMark/>
          </w:tcPr>
          <w:p w:rsidR="00EC0EE6" w:rsidRPr="00837D35" w:rsidRDefault="00EC0EE6" w:rsidP="00EC0EE6">
            <w:pPr>
              <w:rPr>
                <w:sz w:val="20"/>
                <w:szCs w:val="20"/>
              </w:rPr>
            </w:pPr>
            <w:r w:rsidRPr="00837D35">
              <w:rPr>
                <w:sz w:val="20"/>
                <w:szCs w:val="20"/>
              </w:rPr>
              <w:t>Burkina Faso</w:t>
            </w:r>
          </w:p>
        </w:tc>
        <w:tc>
          <w:tcPr>
            <w:tcW w:w="2533" w:type="dxa"/>
            <w:hideMark/>
          </w:tcPr>
          <w:p w:rsidR="00EC0EE6" w:rsidRPr="00837D35" w:rsidRDefault="00EC0EE6" w:rsidP="00EC0EE6">
            <w:pPr>
              <w:rPr>
                <w:sz w:val="20"/>
                <w:szCs w:val="20"/>
              </w:rPr>
            </w:pPr>
            <w:r w:rsidRPr="00837D35">
              <w:rPr>
                <w:sz w:val="20"/>
                <w:szCs w:val="20"/>
              </w:rPr>
              <w:t>Under-five mortality</w:t>
            </w:r>
          </w:p>
        </w:tc>
        <w:tc>
          <w:tcPr>
            <w:tcW w:w="727" w:type="dxa"/>
            <w:noWrap/>
            <w:hideMark/>
          </w:tcPr>
          <w:p w:rsidR="00EC0EE6" w:rsidRPr="00837D35" w:rsidRDefault="00EC0EE6" w:rsidP="00EC0EE6">
            <w:pPr>
              <w:rPr>
                <w:sz w:val="20"/>
                <w:szCs w:val="20"/>
              </w:rPr>
            </w:pPr>
            <w:r w:rsidRPr="00837D35">
              <w:rPr>
                <w:sz w:val="20"/>
                <w:szCs w:val="20"/>
              </w:rPr>
              <w:t>-1.40</w:t>
            </w:r>
          </w:p>
        </w:tc>
        <w:tc>
          <w:tcPr>
            <w:tcW w:w="709" w:type="dxa"/>
            <w:noWrap/>
            <w:hideMark/>
          </w:tcPr>
          <w:p w:rsidR="00EC0EE6" w:rsidRPr="00837D35" w:rsidRDefault="00EC0EE6" w:rsidP="00EC0EE6">
            <w:pPr>
              <w:rPr>
                <w:sz w:val="20"/>
                <w:szCs w:val="20"/>
              </w:rPr>
            </w:pPr>
            <w:r w:rsidRPr="00837D35">
              <w:rPr>
                <w:sz w:val="20"/>
                <w:szCs w:val="20"/>
              </w:rPr>
              <w:t>-8.02</w:t>
            </w:r>
          </w:p>
        </w:tc>
        <w:tc>
          <w:tcPr>
            <w:tcW w:w="851" w:type="dxa"/>
            <w:noWrap/>
            <w:hideMark/>
          </w:tcPr>
          <w:p w:rsidR="00EC0EE6" w:rsidRPr="00837D35" w:rsidRDefault="00EC0EE6" w:rsidP="00EC0EE6">
            <w:pPr>
              <w:rPr>
                <w:sz w:val="20"/>
                <w:szCs w:val="20"/>
              </w:rPr>
            </w:pPr>
            <w:r w:rsidRPr="00837D35">
              <w:rPr>
                <w:sz w:val="20"/>
                <w:szCs w:val="20"/>
              </w:rPr>
              <w:t>5.22</w:t>
            </w:r>
          </w:p>
        </w:tc>
        <w:tc>
          <w:tcPr>
            <w:tcW w:w="2126" w:type="dxa"/>
            <w:noWrap/>
            <w:hideMark/>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hideMark/>
          </w:tcPr>
          <w:p w:rsidR="00EC0EE6" w:rsidRPr="00837D35" w:rsidRDefault="00EC0EE6" w:rsidP="00EC0EE6">
            <w:pPr>
              <w:rPr>
                <w:sz w:val="20"/>
                <w:szCs w:val="20"/>
              </w:rPr>
            </w:pPr>
            <w:bookmarkStart w:id="0" w:name="_GoBack" w:colFirst="3" w:colLast="5"/>
            <w:r w:rsidRPr="00837D35">
              <w:rPr>
                <w:sz w:val="20"/>
                <w:szCs w:val="20"/>
              </w:rPr>
              <w:t>Fink (2013)</w:t>
            </w:r>
          </w:p>
        </w:tc>
        <w:tc>
          <w:tcPr>
            <w:tcW w:w="1134" w:type="dxa"/>
            <w:noWrap/>
            <w:hideMark/>
          </w:tcPr>
          <w:p w:rsidR="00EC0EE6" w:rsidRPr="00837D35" w:rsidRDefault="00EC0EE6" w:rsidP="00EC0EE6">
            <w:pPr>
              <w:rPr>
                <w:sz w:val="20"/>
                <w:szCs w:val="20"/>
              </w:rPr>
            </w:pPr>
            <w:r w:rsidRPr="00837D35">
              <w:rPr>
                <w:sz w:val="20"/>
                <w:szCs w:val="20"/>
              </w:rPr>
              <w:t>Burkina Faso</w:t>
            </w:r>
          </w:p>
        </w:tc>
        <w:tc>
          <w:tcPr>
            <w:tcW w:w="2533" w:type="dxa"/>
            <w:hideMark/>
          </w:tcPr>
          <w:p w:rsidR="00EC0EE6" w:rsidRPr="00837D35" w:rsidRDefault="00EC0EE6" w:rsidP="00EC0EE6">
            <w:pPr>
              <w:rPr>
                <w:sz w:val="20"/>
                <w:szCs w:val="20"/>
              </w:rPr>
            </w:pPr>
            <w:r w:rsidRPr="00837D35">
              <w:rPr>
                <w:sz w:val="20"/>
                <w:szCs w:val="20"/>
              </w:rPr>
              <w:t>Mortality 65+</w:t>
            </w:r>
          </w:p>
        </w:tc>
        <w:tc>
          <w:tcPr>
            <w:tcW w:w="727" w:type="dxa"/>
            <w:noWrap/>
            <w:hideMark/>
          </w:tcPr>
          <w:p w:rsidR="00EC0EE6" w:rsidRPr="004163A6" w:rsidRDefault="00EC0EE6" w:rsidP="00EC0EE6">
            <w:pPr>
              <w:rPr>
                <w:sz w:val="20"/>
                <w:szCs w:val="20"/>
              </w:rPr>
            </w:pPr>
            <w:r w:rsidRPr="004163A6">
              <w:rPr>
                <w:sz w:val="20"/>
                <w:szCs w:val="20"/>
              </w:rPr>
              <w:t>27.3</w:t>
            </w:r>
          </w:p>
        </w:tc>
        <w:tc>
          <w:tcPr>
            <w:tcW w:w="709" w:type="dxa"/>
            <w:noWrap/>
            <w:hideMark/>
          </w:tcPr>
          <w:p w:rsidR="00EC0EE6" w:rsidRPr="004163A6" w:rsidRDefault="00EC0EE6" w:rsidP="00EC0EE6">
            <w:pPr>
              <w:rPr>
                <w:sz w:val="20"/>
                <w:szCs w:val="20"/>
              </w:rPr>
            </w:pPr>
            <w:r w:rsidRPr="004163A6">
              <w:rPr>
                <w:sz w:val="20"/>
                <w:szCs w:val="20"/>
              </w:rPr>
              <w:t>4.21</w:t>
            </w:r>
          </w:p>
        </w:tc>
        <w:tc>
          <w:tcPr>
            <w:tcW w:w="851" w:type="dxa"/>
            <w:noWrap/>
            <w:hideMark/>
          </w:tcPr>
          <w:p w:rsidR="00EC0EE6" w:rsidRPr="004163A6" w:rsidRDefault="00EC0EE6" w:rsidP="00EC0EE6">
            <w:pPr>
              <w:rPr>
                <w:sz w:val="20"/>
                <w:szCs w:val="20"/>
              </w:rPr>
            </w:pPr>
            <w:r w:rsidRPr="004163A6">
              <w:rPr>
                <w:sz w:val="20"/>
                <w:szCs w:val="20"/>
              </w:rPr>
              <w:t>50.3</w:t>
            </w:r>
          </w:p>
        </w:tc>
        <w:tc>
          <w:tcPr>
            <w:tcW w:w="2126" w:type="dxa"/>
            <w:noWrap/>
            <w:hideMark/>
          </w:tcPr>
          <w:p w:rsidR="00EC0EE6" w:rsidRPr="00837D35" w:rsidRDefault="00EC0EE6" w:rsidP="00EC0EE6">
            <w:pPr>
              <w:rPr>
                <w:sz w:val="20"/>
                <w:szCs w:val="20"/>
              </w:rPr>
            </w:pPr>
            <w:r w:rsidRPr="00837D35">
              <w:rPr>
                <w:sz w:val="20"/>
                <w:szCs w:val="20"/>
              </w:rPr>
              <w:t xml:space="preserve">Regression coefficient </w:t>
            </w:r>
          </w:p>
        </w:tc>
      </w:tr>
      <w:tr w:rsidR="00EC0EE6" w:rsidRPr="00837D35" w:rsidTr="005F4364">
        <w:trPr>
          <w:trHeight w:val="203"/>
        </w:trPr>
        <w:tc>
          <w:tcPr>
            <w:tcW w:w="2269" w:type="dxa"/>
            <w:noWrap/>
            <w:hideMark/>
          </w:tcPr>
          <w:p w:rsidR="00EC0EE6" w:rsidRPr="00837D35" w:rsidRDefault="00EC0EE6" w:rsidP="00EC0EE6">
            <w:pPr>
              <w:rPr>
                <w:sz w:val="20"/>
                <w:szCs w:val="20"/>
              </w:rPr>
            </w:pPr>
            <w:proofErr w:type="spellStart"/>
            <w:r w:rsidRPr="00837D35">
              <w:rPr>
                <w:sz w:val="20"/>
                <w:szCs w:val="20"/>
              </w:rPr>
              <w:t>Lambon-Quayefio</w:t>
            </w:r>
            <w:proofErr w:type="spellEnd"/>
            <w:r w:rsidRPr="00837D35">
              <w:rPr>
                <w:sz w:val="20"/>
                <w:szCs w:val="20"/>
              </w:rPr>
              <w:t xml:space="preserve"> (2017)</w:t>
            </w:r>
          </w:p>
        </w:tc>
        <w:tc>
          <w:tcPr>
            <w:tcW w:w="1134" w:type="dxa"/>
            <w:noWrap/>
            <w:hideMark/>
          </w:tcPr>
          <w:p w:rsidR="00EC0EE6" w:rsidRPr="00837D35" w:rsidRDefault="00EC0EE6" w:rsidP="00EC0EE6">
            <w:pPr>
              <w:rPr>
                <w:sz w:val="20"/>
                <w:szCs w:val="20"/>
              </w:rPr>
            </w:pPr>
            <w:r w:rsidRPr="00837D35">
              <w:rPr>
                <w:sz w:val="20"/>
                <w:szCs w:val="20"/>
              </w:rPr>
              <w:t>Ghana</w:t>
            </w:r>
          </w:p>
        </w:tc>
        <w:tc>
          <w:tcPr>
            <w:tcW w:w="2533" w:type="dxa"/>
            <w:hideMark/>
          </w:tcPr>
          <w:p w:rsidR="00EC0EE6" w:rsidRPr="00837D35" w:rsidRDefault="00EC0EE6" w:rsidP="00EC0EE6">
            <w:pPr>
              <w:rPr>
                <w:sz w:val="20"/>
                <w:szCs w:val="20"/>
              </w:rPr>
            </w:pPr>
            <w:r w:rsidRPr="00837D35">
              <w:rPr>
                <w:sz w:val="20"/>
                <w:szCs w:val="20"/>
              </w:rPr>
              <w:t>Neonatal mortality</w:t>
            </w:r>
          </w:p>
        </w:tc>
        <w:tc>
          <w:tcPr>
            <w:tcW w:w="727" w:type="dxa"/>
            <w:noWrap/>
            <w:hideMark/>
          </w:tcPr>
          <w:p w:rsidR="00EC0EE6" w:rsidRPr="004163A6" w:rsidRDefault="00EC0EE6" w:rsidP="00EC0EE6">
            <w:pPr>
              <w:rPr>
                <w:sz w:val="20"/>
                <w:szCs w:val="20"/>
              </w:rPr>
            </w:pPr>
            <w:r w:rsidRPr="004163A6">
              <w:rPr>
                <w:sz w:val="20"/>
                <w:szCs w:val="20"/>
              </w:rPr>
              <w:t>-0.07</w:t>
            </w:r>
          </w:p>
        </w:tc>
        <w:tc>
          <w:tcPr>
            <w:tcW w:w="709" w:type="dxa"/>
            <w:noWrap/>
            <w:hideMark/>
          </w:tcPr>
          <w:p w:rsidR="00EC0EE6" w:rsidRPr="004163A6" w:rsidRDefault="00EC0EE6" w:rsidP="00EC0EE6">
            <w:pPr>
              <w:rPr>
                <w:sz w:val="20"/>
                <w:szCs w:val="20"/>
              </w:rPr>
            </w:pPr>
            <w:r w:rsidRPr="004163A6">
              <w:rPr>
                <w:sz w:val="20"/>
                <w:szCs w:val="20"/>
              </w:rPr>
              <w:t>-0.11</w:t>
            </w:r>
          </w:p>
        </w:tc>
        <w:tc>
          <w:tcPr>
            <w:tcW w:w="851" w:type="dxa"/>
            <w:noWrap/>
            <w:hideMark/>
          </w:tcPr>
          <w:p w:rsidR="00EC0EE6" w:rsidRPr="004163A6" w:rsidRDefault="00EC0EE6" w:rsidP="00EC0EE6">
            <w:pPr>
              <w:rPr>
                <w:sz w:val="20"/>
                <w:szCs w:val="20"/>
              </w:rPr>
            </w:pPr>
            <w:r w:rsidRPr="004163A6">
              <w:rPr>
                <w:sz w:val="20"/>
                <w:szCs w:val="20"/>
              </w:rPr>
              <w:t>-0.02</w:t>
            </w:r>
          </w:p>
        </w:tc>
        <w:tc>
          <w:tcPr>
            <w:tcW w:w="2126" w:type="dxa"/>
            <w:noWrap/>
            <w:hideMark/>
          </w:tcPr>
          <w:p w:rsidR="00EC0EE6" w:rsidRPr="00837D35" w:rsidRDefault="00EC0EE6" w:rsidP="00EC0EE6">
            <w:pPr>
              <w:rPr>
                <w:sz w:val="20"/>
                <w:szCs w:val="20"/>
              </w:rPr>
            </w:pPr>
            <w:r>
              <w:rPr>
                <w:sz w:val="20"/>
                <w:szCs w:val="20"/>
              </w:rPr>
              <w:t>Regression</w:t>
            </w:r>
            <w:r w:rsidRPr="00837D35">
              <w:rPr>
                <w:sz w:val="20"/>
                <w:szCs w:val="20"/>
              </w:rPr>
              <w:t xml:space="preserve"> coefficient</w:t>
            </w:r>
          </w:p>
        </w:tc>
      </w:tr>
      <w:bookmarkEnd w:id="0"/>
      <w:tr w:rsidR="00EC0EE6" w:rsidRPr="00837D35" w:rsidTr="005F4364">
        <w:trPr>
          <w:trHeight w:val="203"/>
        </w:trPr>
        <w:tc>
          <w:tcPr>
            <w:tcW w:w="2269" w:type="dxa"/>
            <w:noWrap/>
          </w:tcPr>
          <w:p w:rsidR="00EC0EE6" w:rsidRPr="000B5200" w:rsidRDefault="00EC0EE6" w:rsidP="00EC0EE6">
            <w:pPr>
              <w:rPr>
                <w:sz w:val="20"/>
                <w:szCs w:val="20"/>
              </w:rPr>
            </w:pPr>
            <w:r w:rsidRPr="000B5200">
              <w:rPr>
                <w:sz w:val="20"/>
                <w:szCs w:val="20"/>
              </w:rPr>
              <w:t>Philibert (2017)</w:t>
            </w:r>
          </w:p>
        </w:tc>
        <w:tc>
          <w:tcPr>
            <w:tcW w:w="1134" w:type="dxa"/>
            <w:noWrap/>
          </w:tcPr>
          <w:p w:rsidR="00EC0EE6" w:rsidRPr="000B5200" w:rsidRDefault="00EC0EE6" w:rsidP="00EC0EE6">
            <w:pPr>
              <w:rPr>
                <w:sz w:val="20"/>
                <w:szCs w:val="20"/>
              </w:rPr>
            </w:pPr>
            <w:r w:rsidRPr="000B5200">
              <w:rPr>
                <w:sz w:val="20"/>
                <w:szCs w:val="20"/>
              </w:rPr>
              <w:t>Mauritania</w:t>
            </w:r>
          </w:p>
        </w:tc>
        <w:tc>
          <w:tcPr>
            <w:tcW w:w="2533" w:type="dxa"/>
          </w:tcPr>
          <w:p w:rsidR="00EC0EE6" w:rsidRPr="000B5200" w:rsidRDefault="00EC0EE6" w:rsidP="00EC0EE6">
            <w:pPr>
              <w:rPr>
                <w:sz w:val="20"/>
                <w:szCs w:val="20"/>
              </w:rPr>
            </w:pPr>
            <w:r w:rsidRPr="000B5200">
              <w:rPr>
                <w:sz w:val="20"/>
                <w:szCs w:val="20"/>
              </w:rPr>
              <w:t xml:space="preserve">Neonatal mortality (early days up to 7 days) </w:t>
            </w:r>
          </w:p>
        </w:tc>
        <w:tc>
          <w:tcPr>
            <w:tcW w:w="727" w:type="dxa"/>
            <w:noWrap/>
          </w:tcPr>
          <w:p w:rsidR="00EC0EE6" w:rsidRPr="000B5200" w:rsidRDefault="00EC0EE6" w:rsidP="00EC0EE6">
            <w:pPr>
              <w:rPr>
                <w:sz w:val="20"/>
                <w:szCs w:val="20"/>
              </w:rPr>
            </w:pPr>
            <w:r w:rsidRPr="000B5200">
              <w:rPr>
                <w:sz w:val="20"/>
                <w:szCs w:val="20"/>
              </w:rPr>
              <w:t>1.67</w:t>
            </w:r>
          </w:p>
        </w:tc>
        <w:tc>
          <w:tcPr>
            <w:tcW w:w="709" w:type="dxa"/>
            <w:noWrap/>
          </w:tcPr>
          <w:p w:rsidR="00EC0EE6" w:rsidRPr="000B5200" w:rsidRDefault="00EC0EE6" w:rsidP="00EC0EE6">
            <w:pPr>
              <w:rPr>
                <w:sz w:val="20"/>
                <w:szCs w:val="20"/>
              </w:rPr>
            </w:pPr>
            <w:r w:rsidRPr="000B5200">
              <w:rPr>
                <w:sz w:val="20"/>
                <w:szCs w:val="20"/>
              </w:rPr>
              <w:t>0.74</w:t>
            </w:r>
          </w:p>
        </w:tc>
        <w:tc>
          <w:tcPr>
            <w:tcW w:w="851" w:type="dxa"/>
            <w:noWrap/>
          </w:tcPr>
          <w:p w:rsidR="00EC0EE6" w:rsidRPr="000B5200" w:rsidRDefault="00EC0EE6" w:rsidP="00EC0EE6">
            <w:pPr>
              <w:rPr>
                <w:sz w:val="20"/>
                <w:szCs w:val="20"/>
              </w:rPr>
            </w:pPr>
            <w:r w:rsidRPr="000B5200">
              <w:rPr>
                <w:sz w:val="20"/>
                <w:szCs w:val="20"/>
              </w:rPr>
              <w:t>3.8</w:t>
            </w:r>
          </w:p>
        </w:tc>
        <w:tc>
          <w:tcPr>
            <w:tcW w:w="2126" w:type="dxa"/>
            <w:noWrap/>
          </w:tcPr>
          <w:p w:rsidR="00EC0EE6" w:rsidRPr="000B5200" w:rsidRDefault="00EC0EE6" w:rsidP="00EC0EE6">
            <w:pPr>
              <w:rPr>
                <w:sz w:val="20"/>
                <w:szCs w:val="20"/>
              </w:rPr>
            </w:pPr>
            <w:r>
              <w:rPr>
                <w:sz w:val="20"/>
                <w:szCs w:val="20"/>
              </w:rPr>
              <w:t>Adjusted o</w:t>
            </w:r>
            <w:r w:rsidRPr="000B5200">
              <w:rPr>
                <w:sz w:val="20"/>
                <w:szCs w:val="20"/>
              </w:rPr>
              <w:t>dds ratio</w:t>
            </w:r>
          </w:p>
        </w:tc>
      </w:tr>
      <w:tr w:rsidR="00EC0EE6" w:rsidRPr="00837D35" w:rsidTr="005F4364">
        <w:trPr>
          <w:trHeight w:val="203"/>
        </w:trPr>
        <w:tc>
          <w:tcPr>
            <w:tcW w:w="2269" w:type="dxa"/>
            <w:noWrap/>
          </w:tcPr>
          <w:p w:rsidR="00EC0EE6" w:rsidRPr="000B5200" w:rsidRDefault="00EC0EE6" w:rsidP="00EC0EE6">
            <w:pPr>
              <w:rPr>
                <w:sz w:val="20"/>
                <w:szCs w:val="20"/>
              </w:rPr>
            </w:pPr>
            <w:r w:rsidRPr="000B5200">
              <w:rPr>
                <w:sz w:val="20"/>
                <w:szCs w:val="20"/>
              </w:rPr>
              <w:t>Philibert (2017)</w:t>
            </w:r>
          </w:p>
        </w:tc>
        <w:tc>
          <w:tcPr>
            <w:tcW w:w="1134" w:type="dxa"/>
            <w:noWrap/>
          </w:tcPr>
          <w:p w:rsidR="00EC0EE6" w:rsidRPr="000B5200" w:rsidRDefault="00EC0EE6" w:rsidP="00EC0EE6">
            <w:pPr>
              <w:rPr>
                <w:sz w:val="20"/>
                <w:szCs w:val="20"/>
              </w:rPr>
            </w:pPr>
            <w:r w:rsidRPr="000B5200">
              <w:rPr>
                <w:sz w:val="20"/>
                <w:szCs w:val="20"/>
              </w:rPr>
              <w:t>Mauritania</w:t>
            </w:r>
          </w:p>
        </w:tc>
        <w:tc>
          <w:tcPr>
            <w:tcW w:w="2533" w:type="dxa"/>
          </w:tcPr>
          <w:p w:rsidR="00EC0EE6" w:rsidRPr="000B5200" w:rsidRDefault="00EC0EE6" w:rsidP="00EC0EE6">
            <w:pPr>
              <w:rPr>
                <w:sz w:val="20"/>
                <w:szCs w:val="20"/>
              </w:rPr>
            </w:pPr>
            <w:r w:rsidRPr="000B5200">
              <w:rPr>
                <w:sz w:val="20"/>
                <w:szCs w:val="20"/>
              </w:rPr>
              <w:t xml:space="preserve">Neonatal mortality (late death of 28 days) </w:t>
            </w:r>
          </w:p>
        </w:tc>
        <w:tc>
          <w:tcPr>
            <w:tcW w:w="727" w:type="dxa"/>
            <w:noWrap/>
          </w:tcPr>
          <w:p w:rsidR="00EC0EE6" w:rsidRPr="000B5200" w:rsidRDefault="00EC0EE6" w:rsidP="00EC0EE6">
            <w:pPr>
              <w:rPr>
                <w:sz w:val="20"/>
                <w:szCs w:val="20"/>
              </w:rPr>
            </w:pPr>
            <w:r w:rsidRPr="000B5200">
              <w:rPr>
                <w:sz w:val="20"/>
                <w:szCs w:val="20"/>
              </w:rPr>
              <w:t>2.13</w:t>
            </w:r>
          </w:p>
        </w:tc>
        <w:tc>
          <w:tcPr>
            <w:tcW w:w="709" w:type="dxa"/>
            <w:noWrap/>
          </w:tcPr>
          <w:p w:rsidR="00EC0EE6" w:rsidRPr="000B5200" w:rsidRDefault="00EC0EE6" w:rsidP="00EC0EE6">
            <w:pPr>
              <w:rPr>
                <w:sz w:val="20"/>
                <w:szCs w:val="20"/>
              </w:rPr>
            </w:pPr>
            <w:r w:rsidRPr="000B5200">
              <w:rPr>
                <w:sz w:val="20"/>
                <w:szCs w:val="20"/>
              </w:rPr>
              <w:t>1</w:t>
            </w:r>
            <w:r>
              <w:rPr>
                <w:sz w:val="20"/>
                <w:szCs w:val="20"/>
              </w:rPr>
              <w:t>.00</w:t>
            </w:r>
          </w:p>
        </w:tc>
        <w:tc>
          <w:tcPr>
            <w:tcW w:w="851" w:type="dxa"/>
            <w:noWrap/>
          </w:tcPr>
          <w:p w:rsidR="00EC0EE6" w:rsidRPr="000B5200" w:rsidRDefault="00EC0EE6" w:rsidP="00EC0EE6">
            <w:pPr>
              <w:rPr>
                <w:sz w:val="20"/>
                <w:szCs w:val="20"/>
              </w:rPr>
            </w:pPr>
            <w:r w:rsidRPr="000B5200">
              <w:rPr>
                <w:sz w:val="20"/>
                <w:szCs w:val="20"/>
              </w:rPr>
              <w:t>4.54</w:t>
            </w:r>
          </w:p>
        </w:tc>
        <w:tc>
          <w:tcPr>
            <w:tcW w:w="2126" w:type="dxa"/>
            <w:noWrap/>
          </w:tcPr>
          <w:p w:rsidR="00EC0EE6" w:rsidRPr="000B5200" w:rsidRDefault="00EC0EE6" w:rsidP="00EC0EE6">
            <w:pPr>
              <w:rPr>
                <w:sz w:val="20"/>
                <w:szCs w:val="20"/>
              </w:rPr>
            </w:pPr>
            <w:r>
              <w:rPr>
                <w:sz w:val="20"/>
                <w:szCs w:val="20"/>
              </w:rPr>
              <w:t>Adjusted o</w:t>
            </w:r>
            <w:r w:rsidRPr="000B5200">
              <w:rPr>
                <w:sz w:val="20"/>
                <w:szCs w:val="20"/>
              </w:rPr>
              <w:t>dds ratio</w:t>
            </w:r>
          </w:p>
        </w:tc>
      </w:tr>
      <w:tr w:rsidR="00EC0EE6" w:rsidRPr="00837D35" w:rsidTr="005F4364">
        <w:trPr>
          <w:trHeight w:val="203"/>
        </w:trPr>
        <w:tc>
          <w:tcPr>
            <w:tcW w:w="10349" w:type="dxa"/>
            <w:gridSpan w:val="7"/>
            <w:shd w:val="clear" w:color="auto" w:fill="auto"/>
            <w:noWrap/>
            <w:hideMark/>
          </w:tcPr>
          <w:p w:rsidR="00EC0EE6" w:rsidRPr="00837D35" w:rsidRDefault="00EC0EE6" w:rsidP="00EC0EE6">
            <w:pPr>
              <w:jc w:val="center"/>
              <w:rPr>
                <w:b/>
                <w:bCs/>
                <w:sz w:val="20"/>
                <w:szCs w:val="20"/>
              </w:rPr>
            </w:pPr>
            <w:r w:rsidRPr="00837D35">
              <w:rPr>
                <w:b/>
                <w:bCs/>
                <w:sz w:val="20"/>
                <w:szCs w:val="20"/>
              </w:rPr>
              <w:t>Anthropometric measures</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Bagnoli (2019)</w:t>
            </w:r>
          </w:p>
        </w:tc>
        <w:tc>
          <w:tcPr>
            <w:tcW w:w="1134" w:type="dxa"/>
            <w:noWrap/>
            <w:hideMark/>
          </w:tcPr>
          <w:p w:rsidR="00EC0EE6" w:rsidRPr="00837D35" w:rsidRDefault="00EC0EE6" w:rsidP="00EC0EE6">
            <w:pPr>
              <w:rPr>
                <w:sz w:val="20"/>
                <w:szCs w:val="20"/>
              </w:rPr>
            </w:pPr>
            <w:r w:rsidRPr="00837D35">
              <w:rPr>
                <w:sz w:val="20"/>
                <w:szCs w:val="20"/>
              </w:rPr>
              <w:t>Ghana</w:t>
            </w:r>
          </w:p>
        </w:tc>
        <w:tc>
          <w:tcPr>
            <w:tcW w:w="2533" w:type="dxa"/>
            <w:hideMark/>
          </w:tcPr>
          <w:p w:rsidR="00EC0EE6" w:rsidRPr="00837D35" w:rsidRDefault="00EC0EE6" w:rsidP="00EC0EE6">
            <w:pPr>
              <w:rPr>
                <w:sz w:val="20"/>
                <w:szCs w:val="20"/>
              </w:rPr>
            </w:pPr>
            <w:r w:rsidRPr="00837D35">
              <w:rPr>
                <w:sz w:val="20"/>
                <w:szCs w:val="20"/>
              </w:rPr>
              <w:t>Height-for-age score</w:t>
            </w:r>
          </w:p>
        </w:tc>
        <w:tc>
          <w:tcPr>
            <w:tcW w:w="727" w:type="dxa"/>
            <w:noWrap/>
            <w:hideMark/>
          </w:tcPr>
          <w:p w:rsidR="00EC0EE6" w:rsidRPr="00837D35" w:rsidRDefault="00EC0EE6" w:rsidP="00EC0EE6">
            <w:pPr>
              <w:rPr>
                <w:sz w:val="20"/>
                <w:szCs w:val="20"/>
              </w:rPr>
            </w:pPr>
            <w:r>
              <w:rPr>
                <w:sz w:val="20"/>
                <w:szCs w:val="20"/>
              </w:rPr>
              <w:t>0.17</w:t>
            </w:r>
          </w:p>
        </w:tc>
        <w:tc>
          <w:tcPr>
            <w:tcW w:w="709" w:type="dxa"/>
            <w:noWrap/>
            <w:hideMark/>
          </w:tcPr>
          <w:p w:rsidR="00EC0EE6" w:rsidRPr="00837D35" w:rsidRDefault="00EC0EE6" w:rsidP="00EC0EE6">
            <w:pPr>
              <w:rPr>
                <w:sz w:val="20"/>
                <w:szCs w:val="20"/>
              </w:rPr>
            </w:pPr>
            <w:r>
              <w:rPr>
                <w:sz w:val="20"/>
                <w:szCs w:val="20"/>
              </w:rPr>
              <w:t>0.09</w:t>
            </w:r>
          </w:p>
        </w:tc>
        <w:tc>
          <w:tcPr>
            <w:tcW w:w="851" w:type="dxa"/>
            <w:noWrap/>
            <w:hideMark/>
          </w:tcPr>
          <w:p w:rsidR="00EC0EE6" w:rsidRPr="00837D35" w:rsidRDefault="00EC0EE6" w:rsidP="00EC0EE6">
            <w:pPr>
              <w:rPr>
                <w:sz w:val="20"/>
                <w:szCs w:val="20"/>
              </w:rPr>
            </w:pPr>
            <w:r>
              <w:rPr>
                <w:sz w:val="20"/>
                <w:szCs w:val="20"/>
              </w:rPr>
              <w:t>0.25</w:t>
            </w:r>
          </w:p>
        </w:tc>
        <w:tc>
          <w:tcPr>
            <w:tcW w:w="2126" w:type="dxa"/>
            <w:noWrap/>
            <w:hideMark/>
          </w:tcPr>
          <w:p w:rsidR="00EC0EE6" w:rsidRPr="00837D35" w:rsidRDefault="00EC0EE6" w:rsidP="00EC0EE6">
            <w:pPr>
              <w:rPr>
                <w:sz w:val="20"/>
                <w:szCs w:val="20"/>
              </w:rPr>
            </w:pPr>
            <w:r w:rsidRPr="00837D35">
              <w:rPr>
                <w:sz w:val="20"/>
                <w:szCs w:val="20"/>
              </w:rPr>
              <w:t>Mean difference</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Nshakira-Rukundo</w:t>
            </w:r>
          </w:p>
        </w:tc>
        <w:tc>
          <w:tcPr>
            <w:tcW w:w="1134" w:type="dxa"/>
            <w:noWrap/>
            <w:hideMark/>
          </w:tcPr>
          <w:p w:rsidR="00EC0EE6" w:rsidRPr="00837D35" w:rsidRDefault="00EC0EE6" w:rsidP="00EC0EE6">
            <w:pPr>
              <w:rPr>
                <w:sz w:val="20"/>
                <w:szCs w:val="20"/>
              </w:rPr>
            </w:pPr>
            <w:r w:rsidRPr="00837D35">
              <w:rPr>
                <w:sz w:val="20"/>
                <w:szCs w:val="20"/>
              </w:rPr>
              <w:t>Uganda</w:t>
            </w:r>
          </w:p>
        </w:tc>
        <w:tc>
          <w:tcPr>
            <w:tcW w:w="2533" w:type="dxa"/>
            <w:hideMark/>
          </w:tcPr>
          <w:p w:rsidR="00EC0EE6" w:rsidRPr="00837D35" w:rsidRDefault="00EC0EE6" w:rsidP="00EC0EE6">
            <w:pPr>
              <w:rPr>
                <w:sz w:val="20"/>
                <w:szCs w:val="20"/>
              </w:rPr>
            </w:pPr>
            <w:r w:rsidRPr="00837D35">
              <w:rPr>
                <w:sz w:val="20"/>
                <w:szCs w:val="20"/>
              </w:rPr>
              <w:t>Stunting</w:t>
            </w:r>
          </w:p>
        </w:tc>
        <w:tc>
          <w:tcPr>
            <w:tcW w:w="727" w:type="dxa"/>
            <w:noWrap/>
            <w:hideMark/>
          </w:tcPr>
          <w:p w:rsidR="00EC0EE6" w:rsidRPr="00837D35" w:rsidRDefault="00EC0EE6" w:rsidP="00EC0EE6">
            <w:pPr>
              <w:rPr>
                <w:sz w:val="20"/>
                <w:szCs w:val="20"/>
              </w:rPr>
            </w:pPr>
            <w:r w:rsidRPr="00837D35">
              <w:rPr>
                <w:sz w:val="20"/>
                <w:szCs w:val="20"/>
              </w:rPr>
              <w:t>-0.04</w:t>
            </w:r>
          </w:p>
        </w:tc>
        <w:tc>
          <w:tcPr>
            <w:tcW w:w="709" w:type="dxa"/>
            <w:noWrap/>
            <w:hideMark/>
          </w:tcPr>
          <w:p w:rsidR="00EC0EE6" w:rsidRPr="00837D35" w:rsidRDefault="00EC0EE6" w:rsidP="00EC0EE6">
            <w:pPr>
              <w:rPr>
                <w:sz w:val="20"/>
                <w:szCs w:val="20"/>
              </w:rPr>
            </w:pPr>
            <w:r w:rsidRPr="00837D35">
              <w:rPr>
                <w:sz w:val="20"/>
                <w:szCs w:val="20"/>
              </w:rPr>
              <w:t>-0.08</w:t>
            </w:r>
          </w:p>
        </w:tc>
        <w:tc>
          <w:tcPr>
            <w:tcW w:w="851" w:type="dxa"/>
            <w:noWrap/>
            <w:hideMark/>
          </w:tcPr>
          <w:p w:rsidR="00EC0EE6" w:rsidRPr="00837D35" w:rsidRDefault="00EC0EE6" w:rsidP="00EC0EE6">
            <w:pPr>
              <w:rPr>
                <w:sz w:val="20"/>
                <w:szCs w:val="20"/>
              </w:rPr>
            </w:pPr>
            <w:r>
              <w:rPr>
                <w:sz w:val="20"/>
                <w:szCs w:val="20"/>
              </w:rPr>
              <w:t>-0.00</w:t>
            </w:r>
          </w:p>
        </w:tc>
        <w:tc>
          <w:tcPr>
            <w:tcW w:w="2126" w:type="dxa"/>
            <w:noWrap/>
            <w:hideMark/>
          </w:tcPr>
          <w:p w:rsidR="00EC0EE6" w:rsidRPr="00837D35" w:rsidRDefault="00EC0EE6" w:rsidP="00EC0EE6">
            <w:pPr>
              <w:rPr>
                <w:sz w:val="20"/>
                <w:szCs w:val="20"/>
              </w:rPr>
            </w:pPr>
            <w:r>
              <w:rPr>
                <w:sz w:val="20"/>
                <w:szCs w:val="20"/>
              </w:rPr>
              <w:t>Regression coefficient</w:t>
            </w:r>
          </w:p>
        </w:tc>
      </w:tr>
      <w:tr w:rsidR="00EC0EE6" w:rsidRPr="00837D35" w:rsidTr="005F4364">
        <w:trPr>
          <w:trHeight w:val="203"/>
        </w:trPr>
        <w:tc>
          <w:tcPr>
            <w:tcW w:w="2269" w:type="dxa"/>
            <w:noWrap/>
          </w:tcPr>
          <w:p w:rsidR="00EC0EE6" w:rsidRPr="00837D35" w:rsidRDefault="00EC0EE6" w:rsidP="00EC0EE6">
            <w:pPr>
              <w:rPr>
                <w:sz w:val="20"/>
                <w:szCs w:val="20"/>
              </w:rPr>
            </w:pPr>
            <w:r w:rsidRPr="00837D35">
              <w:rPr>
                <w:sz w:val="20"/>
                <w:szCs w:val="20"/>
              </w:rPr>
              <w:t>Quimbo (2011)</w:t>
            </w:r>
          </w:p>
        </w:tc>
        <w:tc>
          <w:tcPr>
            <w:tcW w:w="1134" w:type="dxa"/>
            <w:noWrap/>
          </w:tcPr>
          <w:p w:rsidR="00EC0EE6" w:rsidRPr="00837D35" w:rsidRDefault="00EC0EE6" w:rsidP="00EC0EE6">
            <w:pPr>
              <w:rPr>
                <w:sz w:val="20"/>
                <w:szCs w:val="20"/>
              </w:rPr>
            </w:pPr>
            <w:r w:rsidRPr="00837D35">
              <w:rPr>
                <w:sz w:val="20"/>
                <w:szCs w:val="20"/>
              </w:rPr>
              <w:t>Philippines</w:t>
            </w:r>
          </w:p>
        </w:tc>
        <w:tc>
          <w:tcPr>
            <w:tcW w:w="2533" w:type="dxa"/>
          </w:tcPr>
          <w:p w:rsidR="00EC0EE6" w:rsidRPr="00837D35" w:rsidRDefault="00EC0EE6" w:rsidP="00EC0EE6">
            <w:pPr>
              <w:rPr>
                <w:sz w:val="20"/>
                <w:szCs w:val="20"/>
              </w:rPr>
            </w:pPr>
            <w:r>
              <w:rPr>
                <w:sz w:val="20"/>
                <w:szCs w:val="20"/>
              </w:rPr>
              <w:t xml:space="preserve">Wasting </w:t>
            </w:r>
          </w:p>
        </w:tc>
        <w:tc>
          <w:tcPr>
            <w:tcW w:w="727" w:type="dxa"/>
            <w:noWrap/>
          </w:tcPr>
          <w:p w:rsidR="00EC0EE6" w:rsidRPr="00837D35" w:rsidRDefault="00EC0EE6" w:rsidP="00EC0EE6">
            <w:pPr>
              <w:rPr>
                <w:sz w:val="20"/>
                <w:szCs w:val="20"/>
              </w:rPr>
            </w:pPr>
            <w:r>
              <w:rPr>
                <w:sz w:val="20"/>
                <w:szCs w:val="20"/>
              </w:rPr>
              <w:t>-9.0</w:t>
            </w:r>
            <w:r w:rsidR="00DB558E">
              <w:rPr>
                <w:sz w:val="20"/>
                <w:szCs w:val="20"/>
              </w:rPr>
              <w:t>*</w:t>
            </w:r>
          </w:p>
        </w:tc>
        <w:tc>
          <w:tcPr>
            <w:tcW w:w="709" w:type="dxa"/>
            <w:noWrap/>
          </w:tcPr>
          <w:p w:rsidR="00EC0EE6" w:rsidRPr="00837D35" w:rsidRDefault="00EC0EE6" w:rsidP="00EC0EE6">
            <w:pPr>
              <w:rPr>
                <w:sz w:val="20"/>
                <w:szCs w:val="20"/>
              </w:rPr>
            </w:pPr>
            <w:r>
              <w:rPr>
                <w:sz w:val="20"/>
                <w:szCs w:val="20"/>
              </w:rPr>
              <w:t>NR</w:t>
            </w:r>
          </w:p>
        </w:tc>
        <w:tc>
          <w:tcPr>
            <w:tcW w:w="851" w:type="dxa"/>
            <w:noWrap/>
          </w:tcPr>
          <w:p w:rsidR="00EC0EE6" w:rsidRDefault="00EC0EE6" w:rsidP="00EC0EE6">
            <w:pPr>
              <w:rPr>
                <w:sz w:val="20"/>
                <w:szCs w:val="20"/>
              </w:rPr>
            </w:pPr>
            <w:r>
              <w:rPr>
                <w:sz w:val="20"/>
                <w:szCs w:val="20"/>
              </w:rPr>
              <w:t>NR</w:t>
            </w:r>
          </w:p>
        </w:tc>
        <w:tc>
          <w:tcPr>
            <w:tcW w:w="2126" w:type="dxa"/>
            <w:noWrap/>
          </w:tcPr>
          <w:p w:rsidR="00EC0EE6" w:rsidRDefault="00EC0EE6" w:rsidP="00EC0EE6">
            <w:pPr>
              <w:rPr>
                <w:sz w:val="20"/>
                <w:szCs w:val="20"/>
              </w:rPr>
            </w:pPr>
            <w:r>
              <w:rPr>
                <w:sz w:val="20"/>
                <w:szCs w:val="20"/>
              </w:rPr>
              <w:t>Difference in percentage points</w:t>
            </w:r>
          </w:p>
        </w:tc>
      </w:tr>
      <w:tr w:rsidR="00EC0EE6" w:rsidRPr="00837D35" w:rsidTr="005F4364">
        <w:trPr>
          <w:trHeight w:val="53"/>
        </w:trPr>
        <w:tc>
          <w:tcPr>
            <w:tcW w:w="10349" w:type="dxa"/>
            <w:gridSpan w:val="7"/>
            <w:shd w:val="clear" w:color="auto" w:fill="auto"/>
            <w:noWrap/>
            <w:hideMark/>
          </w:tcPr>
          <w:p w:rsidR="00EC0EE6" w:rsidRPr="00837D35" w:rsidRDefault="00EC0EE6" w:rsidP="00EC0EE6">
            <w:pPr>
              <w:jc w:val="center"/>
              <w:rPr>
                <w:b/>
                <w:bCs/>
                <w:sz w:val="20"/>
                <w:szCs w:val="20"/>
              </w:rPr>
            </w:pPr>
            <w:r w:rsidRPr="00837D35">
              <w:rPr>
                <w:b/>
                <w:bCs/>
                <w:sz w:val="20"/>
                <w:szCs w:val="20"/>
              </w:rPr>
              <w:lastRenderedPageBreak/>
              <w:t>Biomarkers</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Bagnoli (2019)</w:t>
            </w:r>
          </w:p>
        </w:tc>
        <w:tc>
          <w:tcPr>
            <w:tcW w:w="1134" w:type="dxa"/>
            <w:noWrap/>
            <w:hideMark/>
          </w:tcPr>
          <w:p w:rsidR="00EC0EE6" w:rsidRPr="00837D35" w:rsidRDefault="00EC0EE6" w:rsidP="00EC0EE6">
            <w:pPr>
              <w:rPr>
                <w:sz w:val="20"/>
                <w:szCs w:val="20"/>
              </w:rPr>
            </w:pPr>
            <w:r w:rsidRPr="00837D35">
              <w:rPr>
                <w:sz w:val="20"/>
                <w:szCs w:val="20"/>
              </w:rPr>
              <w:t>Ghana</w:t>
            </w:r>
          </w:p>
        </w:tc>
        <w:tc>
          <w:tcPr>
            <w:tcW w:w="2533" w:type="dxa"/>
            <w:hideMark/>
          </w:tcPr>
          <w:p w:rsidR="00EC0EE6" w:rsidRPr="00837D35" w:rsidRDefault="00EC0EE6" w:rsidP="00EC0EE6">
            <w:pPr>
              <w:rPr>
                <w:sz w:val="20"/>
                <w:szCs w:val="20"/>
              </w:rPr>
            </w:pPr>
            <w:r w:rsidRPr="00837D35">
              <w:rPr>
                <w:sz w:val="20"/>
                <w:szCs w:val="20"/>
              </w:rPr>
              <w:t>Not anemic (</w:t>
            </w:r>
            <w:proofErr w:type="spellStart"/>
            <w:r w:rsidRPr="00837D35">
              <w:rPr>
                <w:sz w:val="20"/>
                <w:szCs w:val="20"/>
              </w:rPr>
              <w:t>Hb</w:t>
            </w:r>
            <w:proofErr w:type="spellEnd"/>
            <w:r w:rsidRPr="00837D35">
              <w:rPr>
                <w:sz w:val="20"/>
                <w:szCs w:val="20"/>
              </w:rPr>
              <w:t xml:space="preserve"> &gt;100g/l)</w:t>
            </w:r>
          </w:p>
        </w:tc>
        <w:tc>
          <w:tcPr>
            <w:tcW w:w="727" w:type="dxa"/>
            <w:noWrap/>
            <w:hideMark/>
          </w:tcPr>
          <w:p w:rsidR="00EC0EE6" w:rsidRPr="00837D35" w:rsidRDefault="00EC0EE6" w:rsidP="00EC0EE6">
            <w:pPr>
              <w:rPr>
                <w:sz w:val="20"/>
                <w:szCs w:val="20"/>
              </w:rPr>
            </w:pPr>
            <w:r w:rsidRPr="00837D35">
              <w:rPr>
                <w:sz w:val="20"/>
                <w:szCs w:val="20"/>
              </w:rPr>
              <w:t>0</w:t>
            </w:r>
            <w:r>
              <w:rPr>
                <w:sz w:val="20"/>
                <w:szCs w:val="20"/>
              </w:rPr>
              <w:t>.10</w:t>
            </w:r>
          </w:p>
        </w:tc>
        <w:tc>
          <w:tcPr>
            <w:tcW w:w="709" w:type="dxa"/>
            <w:noWrap/>
            <w:hideMark/>
          </w:tcPr>
          <w:p w:rsidR="00EC0EE6" w:rsidRPr="00837D35" w:rsidRDefault="00EC0EE6" w:rsidP="00EC0EE6">
            <w:pPr>
              <w:rPr>
                <w:sz w:val="20"/>
                <w:szCs w:val="20"/>
              </w:rPr>
            </w:pPr>
            <w:r>
              <w:rPr>
                <w:sz w:val="20"/>
                <w:szCs w:val="20"/>
              </w:rPr>
              <w:t>0.07</w:t>
            </w:r>
          </w:p>
        </w:tc>
        <w:tc>
          <w:tcPr>
            <w:tcW w:w="851" w:type="dxa"/>
            <w:noWrap/>
            <w:hideMark/>
          </w:tcPr>
          <w:p w:rsidR="00EC0EE6" w:rsidRPr="00837D35" w:rsidRDefault="00EC0EE6" w:rsidP="00EC0EE6">
            <w:pPr>
              <w:rPr>
                <w:sz w:val="20"/>
                <w:szCs w:val="20"/>
              </w:rPr>
            </w:pPr>
            <w:r>
              <w:rPr>
                <w:sz w:val="20"/>
                <w:szCs w:val="20"/>
              </w:rPr>
              <w:t>0.14</w:t>
            </w:r>
          </w:p>
        </w:tc>
        <w:tc>
          <w:tcPr>
            <w:tcW w:w="2126" w:type="dxa"/>
            <w:noWrap/>
            <w:hideMark/>
          </w:tcPr>
          <w:p w:rsidR="00EC0EE6" w:rsidRPr="00837D35" w:rsidRDefault="00EC0EE6" w:rsidP="00EC0EE6">
            <w:pPr>
              <w:rPr>
                <w:sz w:val="20"/>
                <w:szCs w:val="20"/>
              </w:rPr>
            </w:pPr>
            <w:r>
              <w:rPr>
                <w:sz w:val="20"/>
                <w:szCs w:val="20"/>
              </w:rPr>
              <w:t xml:space="preserve">Mean </w:t>
            </w:r>
            <w:r w:rsidRPr="00837D35">
              <w:rPr>
                <w:sz w:val="20"/>
                <w:szCs w:val="20"/>
              </w:rPr>
              <w:t>Difference</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Hendriks (2014)</w:t>
            </w:r>
          </w:p>
        </w:tc>
        <w:tc>
          <w:tcPr>
            <w:tcW w:w="1134" w:type="dxa"/>
            <w:noWrap/>
            <w:hideMark/>
          </w:tcPr>
          <w:p w:rsidR="00EC0EE6" w:rsidRPr="00837D35" w:rsidRDefault="00EC0EE6" w:rsidP="00EC0EE6">
            <w:pPr>
              <w:rPr>
                <w:sz w:val="20"/>
                <w:szCs w:val="20"/>
              </w:rPr>
            </w:pPr>
            <w:r w:rsidRPr="00837D35">
              <w:rPr>
                <w:sz w:val="20"/>
                <w:szCs w:val="20"/>
              </w:rPr>
              <w:t>Nigeria</w:t>
            </w:r>
          </w:p>
        </w:tc>
        <w:tc>
          <w:tcPr>
            <w:tcW w:w="2533" w:type="dxa"/>
            <w:hideMark/>
          </w:tcPr>
          <w:p w:rsidR="00EC0EE6" w:rsidRPr="00837D35" w:rsidRDefault="00EC0EE6" w:rsidP="00EC0EE6">
            <w:pPr>
              <w:rPr>
                <w:sz w:val="20"/>
                <w:szCs w:val="20"/>
              </w:rPr>
            </w:pPr>
            <w:r w:rsidRPr="00837D35">
              <w:rPr>
                <w:sz w:val="20"/>
                <w:szCs w:val="20"/>
              </w:rPr>
              <w:t xml:space="preserve">Systolic blood pressure among hypertensive individuals </w:t>
            </w:r>
          </w:p>
        </w:tc>
        <w:tc>
          <w:tcPr>
            <w:tcW w:w="727" w:type="dxa"/>
            <w:noWrap/>
            <w:hideMark/>
          </w:tcPr>
          <w:p w:rsidR="00EC0EE6" w:rsidRPr="00837D35" w:rsidRDefault="00EC0EE6" w:rsidP="00EC0EE6">
            <w:pPr>
              <w:rPr>
                <w:sz w:val="20"/>
                <w:szCs w:val="20"/>
              </w:rPr>
            </w:pPr>
            <w:r w:rsidRPr="00837D35">
              <w:rPr>
                <w:sz w:val="20"/>
                <w:szCs w:val="20"/>
              </w:rPr>
              <w:t>-5.24</w:t>
            </w:r>
          </w:p>
        </w:tc>
        <w:tc>
          <w:tcPr>
            <w:tcW w:w="709" w:type="dxa"/>
            <w:noWrap/>
            <w:hideMark/>
          </w:tcPr>
          <w:p w:rsidR="00EC0EE6" w:rsidRPr="00837D35" w:rsidRDefault="00EC0EE6" w:rsidP="00EC0EE6">
            <w:pPr>
              <w:rPr>
                <w:sz w:val="20"/>
                <w:szCs w:val="20"/>
              </w:rPr>
            </w:pPr>
            <w:r>
              <w:rPr>
                <w:sz w:val="20"/>
                <w:szCs w:val="20"/>
              </w:rPr>
              <w:t>-</w:t>
            </w:r>
            <w:r w:rsidRPr="00837D35">
              <w:rPr>
                <w:sz w:val="20"/>
                <w:szCs w:val="20"/>
              </w:rPr>
              <w:t>9.46</w:t>
            </w:r>
          </w:p>
        </w:tc>
        <w:tc>
          <w:tcPr>
            <w:tcW w:w="851" w:type="dxa"/>
            <w:noWrap/>
            <w:hideMark/>
          </w:tcPr>
          <w:p w:rsidR="00EC0EE6" w:rsidRPr="00837D35" w:rsidRDefault="00EC0EE6" w:rsidP="00EC0EE6">
            <w:pPr>
              <w:rPr>
                <w:sz w:val="20"/>
                <w:szCs w:val="20"/>
              </w:rPr>
            </w:pPr>
            <w:r>
              <w:rPr>
                <w:sz w:val="20"/>
                <w:szCs w:val="20"/>
              </w:rPr>
              <w:t>-1.02</w:t>
            </w:r>
          </w:p>
        </w:tc>
        <w:tc>
          <w:tcPr>
            <w:tcW w:w="2126" w:type="dxa"/>
            <w:noWrap/>
            <w:hideMark/>
          </w:tcPr>
          <w:p w:rsidR="00EC0EE6" w:rsidRPr="00837D35" w:rsidRDefault="00EC0EE6" w:rsidP="00EC0EE6">
            <w:pPr>
              <w:rPr>
                <w:sz w:val="20"/>
                <w:szCs w:val="20"/>
              </w:rPr>
            </w:pPr>
            <w:r w:rsidRPr="00837D35">
              <w:rPr>
                <w:sz w:val="20"/>
                <w:szCs w:val="20"/>
              </w:rPr>
              <w:t>Regression coefficient</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Hendriks (2014)</w:t>
            </w:r>
          </w:p>
        </w:tc>
        <w:tc>
          <w:tcPr>
            <w:tcW w:w="1134" w:type="dxa"/>
            <w:noWrap/>
            <w:hideMark/>
          </w:tcPr>
          <w:p w:rsidR="00EC0EE6" w:rsidRPr="00837D35" w:rsidRDefault="00EC0EE6" w:rsidP="00EC0EE6">
            <w:pPr>
              <w:rPr>
                <w:sz w:val="20"/>
                <w:szCs w:val="20"/>
              </w:rPr>
            </w:pPr>
            <w:r w:rsidRPr="00837D35">
              <w:rPr>
                <w:sz w:val="20"/>
                <w:szCs w:val="20"/>
              </w:rPr>
              <w:t>Nigeria</w:t>
            </w:r>
          </w:p>
        </w:tc>
        <w:tc>
          <w:tcPr>
            <w:tcW w:w="2533" w:type="dxa"/>
            <w:hideMark/>
          </w:tcPr>
          <w:p w:rsidR="00EC0EE6" w:rsidRPr="00837D35" w:rsidRDefault="00EC0EE6" w:rsidP="00EC0EE6">
            <w:pPr>
              <w:rPr>
                <w:sz w:val="20"/>
                <w:szCs w:val="20"/>
              </w:rPr>
            </w:pPr>
            <w:r w:rsidRPr="00837D35">
              <w:rPr>
                <w:sz w:val="20"/>
                <w:szCs w:val="20"/>
              </w:rPr>
              <w:t xml:space="preserve">Diastolic blood pressure among hypertensive individuals </w:t>
            </w:r>
          </w:p>
        </w:tc>
        <w:tc>
          <w:tcPr>
            <w:tcW w:w="727" w:type="dxa"/>
            <w:noWrap/>
            <w:hideMark/>
          </w:tcPr>
          <w:p w:rsidR="00EC0EE6" w:rsidRPr="00837D35" w:rsidRDefault="00EC0EE6" w:rsidP="00EC0EE6">
            <w:pPr>
              <w:rPr>
                <w:sz w:val="20"/>
                <w:szCs w:val="20"/>
              </w:rPr>
            </w:pPr>
            <w:r w:rsidRPr="00837D35">
              <w:rPr>
                <w:sz w:val="20"/>
                <w:szCs w:val="20"/>
              </w:rPr>
              <w:t>-2.16</w:t>
            </w:r>
          </w:p>
        </w:tc>
        <w:tc>
          <w:tcPr>
            <w:tcW w:w="709" w:type="dxa"/>
            <w:noWrap/>
            <w:hideMark/>
          </w:tcPr>
          <w:p w:rsidR="00EC0EE6" w:rsidRPr="00837D35" w:rsidRDefault="00EC0EE6" w:rsidP="00EC0EE6">
            <w:pPr>
              <w:rPr>
                <w:sz w:val="20"/>
                <w:szCs w:val="20"/>
              </w:rPr>
            </w:pPr>
            <w:r w:rsidRPr="00837D35">
              <w:rPr>
                <w:sz w:val="20"/>
                <w:szCs w:val="20"/>
              </w:rPr>
              <w:t>-4.27</w:t>
            </w:r>
          </w:p>
        </w:tc>
        <w:tc>
          <w:tcPr>
            <w:tcW w:w="851" w:type="dxa"/>
            <w:noWrap/>
            <w:hideMark/>
          </w:tcPr>
          <w:p w:rsidR="00EC0EE6" w:rsidRPr="00837D35" w:rsidRDefault="00EC0EE6" w:rsidP="00EC0EE6">
            <w:pPr>
              <w:rPr>
                <w:sz w:val="20"/>
                <w:szCs w:val="20"/>
              </w:rPr>
            </w:pPr>
            <w:r w:rsidRPr="00837D35">
              <w:rPr>
                <w:sz w:val="20"/>
                <w:szCs w:val="20"/>
              </w:rPr>
              <w:t>-0.05</w:t>
            </w:r>
          </w:p>
        </w:tc>
        <w:tc>
          <w:tcPr>
            <w:tcW w:w="2126" w:type="dxa"/>
            <w:noWrap/>
            <w:hideMark/>
          </w:tcPr>
          <w:p w:rsidR="00EC0EE6" w:rsidRPr="00837D35" w:rsidRDefault="00EC0EE6" w:rsidP="00EC0EE6">
            <w:pPr>
              <w:rPr>
                <w:sz w:val="20"/>
                <w:szCs w:val="20"/>
              </w:rPr>
            </w:pPr>
            <w:r w:rsidRPr="00837D35">
              <w:rPr>
                <w:sz w:val="20"/>
                <w:szCs w:val="20"/>
              </w:rPr>
              <w:t>Regression coefficient</w:t>
            </w:r>
          </w:p>
        </w:tc>
      </w:tr>
      <w:tr w:rsidR="00EC0EE6" w:rsidRPr="00837D35" w:rsidTr="005F4364">
        <w:trPr>
          <w:trHeight w:val="203"/>
        </w:trPr>
        <w:tc>
          <w:tcPr>
            <w:tcW w:w="2269" w:type="dxa"/>
            <w:noWrap/>
          </w:tcPr>
          <w:p w:rsidR="00EC0EE6" w:rsidRPr="00837D35" w:rsidRDefault="00EC0EE6" w:rsidP="00EC0EE6">
            <w:pPr>
              <w:rPr>
                <w:sz w:val="20"/>
                <w:szCs w:val="20"/>
              </w:rPr>
            </w:pPr>
            <w:r>
              <w:rPr>
                <w:sz w:val="20"/>
                <w:szCs w:val="20"/>
              </w:rPr>
              <w:t>Hendriks (2014)</w:t>
            </w:r>
          </w:p>
        </w:tc>
        <w:tc>
          <w:tcPr>
            <w:tcW w:w="1134" w:type="dxa"/>
            <w:noWrap/>
          </w:tcPr>
          <w:p w:rsidR="00EC0EE6" w:rsidRPr="00837D35" w:rsidRDefault="00EC0EE6" w:rsidP="00EC0EE6">
            <w:pPr>
              <w:rPr>
                <w:sz w:val="20"/>
                <w:szCs w:val="20"/>
              </w:rPr>
            </w:pPr>
            <w:r>
              <w:rPr>
                <w:sz w:val="20"/>
                <w:szCs w:val="20"/>
              </w:rPr>
              <w:t>Nigeria</w:t>
            </w:r>
          </w:p>
        </w:tc>
        <w:tc>
          <w:tcPr>
            <w:tcW w:w="2533" w:type="dxa"/>
          </w:tcPr>
          <w:p w:rsidR="00EC0EE6" w:rsidRPr="00837D35" w:rsidRDefault="00EC0EE6" w:rsidP="00EC0EE6">
            <w:pPr>
              <w:rPr>
                <w:sz w:val="20"/>
                <w:szCs w:val="20"/>
              </w:rPr>
            </w:pPr>
            <w:r>
              <w:rPr>
                <w:sz w:val="20"/>
                <w:szCs w:val="20"/>
              </w:rPr>
              <w:t>Controlled hypertension</w:t>
            </w:r>
          </w:p>
        </w:tc>
        <w:tc>
          <w:tcPr>
            <w:tcW w:w="727" w:type="dxa"/>
            <w:noWrap/>
          </w:tcPr>
          <w:p w:rsidR="00EC0EE6" w:rsidRPr="00837D35" w:rsidRDefault="00EC0EE6" w:rsidP="00EC0EE6">
            <w:pPr>
              <w:rPr>
                <w:sz w:val="20"/>
                <w:szCs w:val="20"/>
              </w:rPr>
            </w:pPr>
            <w:r>
              <w:rPr>
                <w:sz w:val="20"/>
                <w:szCs w:val="20"/>
              </w:rPr>
              <w:t>3.16</w:t>
            </w:r>
          </w:p>
        </w:tc>
        <w:tc>
          <w:tcPr>
            <w:tcW w:w="709" w:type="dxa"/>
            <w:noWrap/>
          </w:tcPr>
          <w:p w:rsidR="00EC0EE6" w:rsidRPr="00837D35" w:rsidRDefault="00EC0EE6" w:rsidP="00EC0EE6">
            <w:pPr>
              <w:rPr>
                <w:sz w:val="20"/>
                <w:szCs w:val="20"/>
              </w:rPr>
            </w:pPr>
            <w:r>
              <w:rPr>
                <w:sz w:val="20"/>
                <w:szCs w:val="20"/>
              </w:rPr>
              <w:t>0.78</w:t>
            </w:r>
          </w:p>
        </w:tc>
        <w:tc>
          <w:tcPr>
            <w:tcW w:w="851" w:type="dxa"/>
            <w:noWrap/>
          </w:tcPr>
          <w:p w:rsidR="00EC0EE6" w:rsidRPr="00837D35" w:rsidRDefault="00EC0EE6" w:rsidP="00EC0EE6">
            <w:pPr>
              <w:rPr>
                <w:sz w:val="20"/>
                <w:szCs w:val="20"/>
              </w:rPr>
            </w:pPr>
            <w:r>
              <w:rPr>
                <w:sz w:val="20"/>
                <w:szCs w:val="20"/>
              </w:rPr>
              <w:t>12.79</w:t>
            </w:r>
          </w:p>
        </w:tc>
        <w:tc>
          <w:tcPr>
            <w:tcW w:w="2126" w:type="dxa"/>
            <w:noWrap/>
          </w:tcPr>
          <w:p w:rsidR="00EC0EE6" w:rsidRPr="00A74FED" w:rsidRDefault="00EC0EE6" w:rsidP="00EC0EE6">
            <w:pPr>
              <w:rPr>
                <w:b/>
                <w:sz w:val="20"/>
                <w:szCs w:val="20"/>
              </w:rPr>
            </w:pPr>
            <w:r w:rsidRPr="00837D35">
              <w:rPr>
                <w:sz w:val="20"/>
                <w:szCs w:val="20"/>
              </w:rPr>
              <w:t>Regression coefficient</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Hendriks (2016)</w:t>
            </w:r>
          </w:p>
        </w:tc>
        <w:tc>
          <w:tcPr>
            <w:tcW w:w="1134" w:type="dxa"/>
            <w:noWrap/>
            <w:hideMark/>
          </w:tcPr>
          <w:p w:rsidR="00EC0EE6" w:rsidRPr="00837D35" w:rsidRDefault="00EC0EE6" w:rsidP="00EC0EE6">
            <w:pPr>
              <w:rPr>
                <w:sz w:val="20"/>
                <w:szCs w:val="20"/>
              </w:rPr>
            </w:pPr>
            <w:r w:rsidRPr="00837D35">
              <w:rPr>
                <w:sz w:val="20"/>
                <w:szCs w:val="20"/>
              </w:rPr>
              <w:t>Nigeria</w:t>
            </w:r>
          </w:p>
        </w:tc>
        <w:tc>
          <w:tcPr>
            <w:tcW w:w="2533" w:type="dxa"/>
            <w:hideMark/>
          </w:tcPr>
          <w:p w:rsidR="00EC0EE6" w:rsidRPr="00837D35" w:rsidRDefault="00EC0EE6" w:rsidP="00EC0EE6">
            <w:pPr>
              <w:rPr>
                <w:sz w:val="20"/>
                <w:szCs w:val="20"/>
              </w:rPr>
            </w:pPr>
            <w:r w:rsidRPr="00837D35">
              <w:rPr>
                <w:sz w:val="20"/>
                <w:szCs w:val="20"/>
              </w:rPr>
              <w:t xml:space="preserve">Systolic blood pressure among hypertensive individuals </w:t>
            </w:r>
          </w:p>
        </w:tc>
        <w:tc>
          <w:tcPr>
            <w:tcW w:w="727" w:type="dxa"/>
            <w:noWrap/>
            <w:hideMark/>
          </w:tcPr>
          <w:p w:rsidR="00EC0EE6" w:rsidRPr="00837D35" w:rsidRDefault="00EC0EE6" w:rsidP="00EC0EE6">
            <w:pPr>
              <w:rPr>
                <w:sz w:val="20"/>
                <w:szCs w:val="20"/>
              </w:rPr>
            </w:pPr>
            <w:r w:rsidRPr="00837D35">
              <w:rPr>
                <w:sz w:val="20"/>
                <w:szCs w:val="20"/>
              </w:rPr>
              <w:t>-4.97</w:t>
            </w:r>
          </w:p>
        </w:tc>
        <w:tc>
          <w:tcPr>
            <w:tcW w:w="709" w:type="dxa"/>
            <w:noWrap/>
            <w:hideMark/>
          </w:tcPr>
          <w:p w:rsidR="00EC0EE6" w:rsidRPr="00837D35" w:rsidRDefault="00EC0EE6" w:rsidP="00EC0EE6">
            <w:pPr>
              <w:rPr>
                <w:sz w:val="20"/>
                <w:szCs w:val="20"/>
              </w:rPr>
            </w:pPr>
            <w:r w:rsidRPr="00837D35">
              <w:rPr>
                <w:sz w:val="20"/>
                <w:szCs w:val="20"/>
              </w:rPr>
              <w:t>-</w:t>
            </w:r>
            <w:r>
              <w:rPr>
                <w:sz w:val="20"/>
                <w:szCs w:val="20"/>
              </w:rPr>
              <w:t>10.7</w:t>
            </w:r>
          </w:p>
        </w:tc>
        <w:tc>
          <w:tcPr>
            <w:tcW w:w="851" w:type="dxa"/>
            <w:noWrap/>
            <w:hideMark/>
          </w:tcPr>
          <w:p w:rsidR="00EC0EE6" w:rsidRPr="00837D35" w:rsidRDefault="00EC0EE6" w:rsidP="00EC0EE6">
            <w:pPr>
              <w:rPr>
                <w:sz w:val="20"/>
                <w:szCs w:val="20"/>
              </w:rPr>
            </w:pPr>
            <w:r>
              <w:rPr>
                <w:sz w:val="20"/>
                <w:szCs w:val="20"/>
              </w:rPr>
              <w:t>0.76</w:t>
            </w:r>
          </w:p>
        </w:tc>
        <w:tc>
          <w:tcPr>
            <w:tcW w:w="2126" w:type="dxa"/>
            <w:noWrap/>
            <w:hideMark/>
          </w:tcPr>
          <w:p w:rsidR="00EC0EE6" w:rsidRPr="00837D35" w:rsidRDefault="00EC0EE6" w:rsidP="00EC0EE6">
            <w:pPr>
              <w:rPr>
                <w:sz w:val="20"/>
                <w:szCs w:val="20"/>
              </w:rPr>
            </w:pPr>
            <w:r w:rsidRPr="00837D35">
              <w:rPr>
                <w:sz w:val="20"/>
                <w:szCs w:val="20"/>
              </w:rPr>
              <w:t>Regression coefficient</w:t>
            </w:r>
          </w:p>
        </w:tc>
      </w:tr>
      <w:tr w:rsidR="00EC0EE6" w:rsidRPr="00837D35" w:rsidTr="005F4364">
        <w:trPr>
          <w:trHeight w:val="576"/>
        </w:trPr>
        <w:tc>
          <w:tcPr>
            <w:tcW w:w="2269" w:type="dxa"/>
            <w:noWrap/>
            <w:hideMark/>
          </w:tcPr>
          <w:p w:rsidR="00EC0EE6" w:rsidRPr="00837D35" w:rsidRDefault="00EC0EE6" w:rsidP="00EC0EE6">
            <w:pPr>
              <w:rPr>
                <w:sz w:val="20"/>
                <w:szCs w:val="20"/>
              </w:rPr>
            </w:pPr>
            <w:r w:rsidRPr="00837D35">
              <w:rPr>
                <w:sz w:val="20"/>
                <w:szCs w:val="20"/>
              </w:rPr>
              <w:t>Hendriks (2016)</w:t>
            </w:r>
          </w:p>
        </w:tc>
        <w:tc>
          <w:tcPr>
            <w:tcW w:w="1134" w:type="dxa"/>
            <w:noWrap/>
            <w:hideMark/>
          </w:tcPr>
          <w:p w:rsidR="00EC0EE6" w:rsidRPr="00837D35" w:rsidRDefault="00EC0EE6" w:rsidP="00EC0EE6">
            <w:pPr>
              <w:rPr>
                <w:sz w:val="20"/>
                <w:szCs w:val="20"/>
              </w:rPr>
            </w:pPr>
            <w:r w:rsidRPr="00837D35">
              <w:rPr>
                <w:sz w:val="20"/>
                <w:szCs w:val="20"/>
              </w:rPr>
              <w:t>Nigeria</w:t>
            </w:r>
          </w:p>
        </w:tc>
        <w:tc>
          <w:tcPr>
            <w:tcW w:w="2533" w:type="dxa"/>
            <w:hideMark/>
          </w:tcPr>
          <w:p w:rsidR="00EC0EE6" w:rsidRPr="00837D35" w:rsidRDefault="00EC0EE6" w:rsidP="00EC0EE6">
            <w:pPr>
              <w:rPr>
                <w:sz w:val="20"/>
                <w:szCs w:val="20"/>
              </w:rPr>
            </w:pPr>
            <w:r w:rsidRPr="00837D35">
              <w:rPr>
                <w:sz w:val="20"/>
                <w:szCs w:val="20"/>
              </w:rPr>
              <w:t>Diastolic blood pressure among hypertensive individuals</w:t>
            </w:r>
          </w:p>
        </w:tc>
        <w:tc>
          <w:tcPr>
            <w:tcW w:w="727" w:type="dxa"/>
            <w:noWrap/>
            <w:hideMark/>
          </w:tcPr>
          <w:p w:rsidR="00EC0EE6" w:rsidRPr="00837D35" w:rsidRDefault="00EC0EE6" w:rsidP="00EC0EE6">
            <w:pPr>
              <w:rPr>
                <w:sz w:val="20"/>
                <w:szCs w:val="20"/>
              </w:rPr>
            </w:pPr>
            <w:r w:rsidRPr="00837D35">
              <w:rPr>
                <w:sz w:val="20"/>
                <w:szCs w:val="20"/>
              </w:rPr>
              <w:t>-1.81</w:t>
            </w:r>
          </w:p>
        </w:tc>
        <w:tc>
          <w:tcPr>
            <w:tcW w:w="709" w:type="dxa"/>
            <w:noWrap/>
            <w:hideMark/>
          </w:tcPr>
          <w:p w:rsidR="00EC0EE6" w:rsidRPr="00837D35" w:rsidRDefault="00EC0EE6" w:rsidP="00EC0EE6">
            <w:pPr>
              <w:rPr>
                <w:sz w:val="20"/>
                <w:szCs w:val="20"/>
              </w:rPr>
            </w:pPr>
            <w:r>
              <w:rPr>
                <w:sz w:val="20"/>
                <w:szCs w:val="20"/>
              </w:rPr>
              <w:t>-4.68</w:t>
            </w:r>
          </w:p>
        </w:tc>
        <w:tc>
          <w:tcPr>
            <w:tcW w:w="851" w:type="dxa"/>
            <w:noWrap/>
            <w:hideMark/>
          </w:tcPr>
          <w:p w:rsidR="00EC0EE6" w:rsidRPr="00837D35" w:rsidRDefault="00EC0EE6" w:rsidP="00EC0EE6">
            <w:pPr>
              <w:rPr>
                <w:sz w:val="20"/>
                <w:szCs w:val="20"/>
              </w:rPr>
            </w:pPr>
            <w:r>
              <w:rPr>
                <w:sz w:val="20"/>
                <w:szCs w:val="20"/>
              </w:rPr>
              <w:t>1.06</w:t>
            </w:r>
          </w:p>
        </w:tc>
        <w:tc>
          <w:tcPr>
            <w:tcW w:w="2126" w:type="dxa"/>
            <w:noWrap/>
            <w:hideMark/>
          </w:tcPr>
          <w:p w:rsidR="00EC0EE6" w:rsidRPr="00837D35" w:rsidRDefault="00EC0EE6" w:rsidP="00EC0EE6">
            <w:pPr>
              <w:rPr>
                <w:sz w:val="20"/>
                <w:szCs w:val="20"/>
              </w:rPr>
            </w:pPr>
            <w:r w:rsidRPr="00837D35">
              <w:rPr>
                <w:sz w:val="20"/>
                <w:szCs w:val="20"/>
              </w:rPr>
              <w:t>Regression coefficient</w:t>
            </w:r>
          </w:p>
        </w:tc>
      </w:tr>
      <w:tr w:rsidR="00EC0EE6" w:rsidRPr="00837D35" w:rsidTr="005F4364">
        <w:trPr>
          <w:trHeight w:val="405"/>
        </w:trPr>
        <w:tc>
          <w:tcPr>
            <w:tcW w:w="2269" w:type="dxa"/>
            <w:noWrap/>
            <w:hideMark/>
          </w:tcPr>
          <w:p w:rsidR="00EC0EE6" w:rsidRPr="00837D35" w:rsidRDefault="00EC0EE6" w:rsidP="00EC0EE6">
            <w:pPr>
              <w:rPr>
                <w:sz w:val="20"/>
                <w:szCs w:val="20"/>
              </w:rPr>
            </w:pPr>
            <w:r w:rsidRPr="00837D35">
              <w:rPr>
                <w:sz w:val="20"/>
                <w:szCs w:val="20"/>
              </w:rPr>
              <w:t>Hendriks (2016)</w:t>
            </w:r>
          </w:p>
        </w:tc>
        <w:tc>
          <w:tcPr>
            <w:tcW w:w="1134" w:type="dxa"/>
            <w:noWrap/>
            <w:hideMark/>
          </w:tcPr>
          <w:p w:rsidR="00EC0EE6" w:rsidRPr="00837D35" w:rsidRDefault="00EC0EE6" w:rsidP="00EC0EE6">
            <w:pPr>
              <w:rPr>
                <w:sz w:val="20"/>
                <w:szCs w:val="20"/>
              </w:rPr>
            </w:pPr>
            <w:r w:rsidRPr="00837D35">
              <w:rPr>
                <w:sz w:val="20"/>
                <w:szCs w:val="20"/>
              </w:rPr>
              <w:t>Nigeria</w:t>
            </w:r>
          </w:p>
        </w:tc>
        <w:tc>
          <w:tcPr>
            <w:tcW w:w="2533" w:type="dxa"/>
            <w:hideMark/>
          </w:tcPr>
          <w:p w:rsidR="00EC0EE6" w:rsidRPr="00837D35" w:rsidRDefault="00EC0EE6" w:rsidP="00EC0EE6">
            <w:pPr>
              <w:rPr>
                <w:sz w:val="20"/>
                <w:szCs w:val="20"/>
              </w:rPr>
            </w:pPr>
            <w:r>
              <w:rPr>
                <w:sz w:val="20"/>
                <w:szCs w:val="20"/>
              </w:rPr>
              <w:t>Controlled hypertension</w:t>
            </w:r>
            <w:r w:rsidRPr="00837D35">
              <w:rPr>
                <w:sz w:val="20"/>
                <w:szCs w:val="20"/>
              </w:rPr>
              <w:t xml:space="preserve"> </w:t>
            </w:r>
          </w:p>
        </w:tc>
        <w:tc>
          <w:tcPr>
            <w:tcW w:w="727" w:type="dxa"/>
            <w:noWrap/>
            <w:hideMark/>
          </w:tcPr>
          <w:p w:rsidR="00EC0EE6" w:rsidRPr="00837D35" w:rsidRDefault="00EC0EE6" w:rsidP="00EC0EE6">
            <w:pPr>
              <w:rPr>
                <w:sz w:val="20"/>
                <w:szCs w:val="20"/>
              </w:rPr>
            </w:pPr>
            <w:r w:rsidRPr="00837D35">
              <w:rPr>
                <w:sz w:val="20"/>
                <w:szCs w:val="20"/>
              </w:rPr>
              <w:t>-</w:t>
            </w:r>
            <w:r>
              <w:rPr>
                <w:sz w:val="20"/>
                <w:szCs w:val="20"/>
              </w:rPr>
              <w:t>0.04</w:t>
            </w:r>
          </w:p>
        </w:tc>
        <w:tc>
          <w:tcPr>
            <w:tcW w:w="709" w:type="dxa"/>
            <w:noWrap/>
            <w:hideMark/>
          </w:tcPr>
          <w:p w:rsidR="00EC0EE6" w:rsidRPr="00837D35" w:rsidRDefault="00EC0EE6" w:rsidP="00EC0EE6">
            <w:pPr>
              <w:rPr>
                <w:sz w:val="20"/>
                <w:szCs w:val="20"/>
              </w:rPr>
            </w:pPr>
            <w:r w:rsidRPr="00837D35">
              <w:rPr>
                <w:sz w:val="20"/>
                <w:szCs w:val="20"/>
              </w:rPr>
              <w:t>-</w:t>
            </w:r>
            <w:r>
              <w:rPr>
                <w:sz w:val="20"/>
                <w:szCs w:val="20"/>
              </w:rPr>
              <w:t>0.05</w:t>
            </w:r>
          </w:p>
        </w:tc>
        <w:tc>
          <w:tcPr>
            <w:tcW w:w="851" w:type="dxa"/>
            <w:noWrap/>
            <w:hideMark/>
          </w:tcPr>
          <w:p w:rsidR="00EC0EE6" w:rsidRPr="00837D35" w:rsidRDefault="00EC0EE6" w:rsidP="00EC0EE6">
            <w:pPr>
              <w:rPr>
                <w:sz w:val="20"/>
                <w:szCs w:val="20"/>
              </w:rPr>
            </w:pPr>
            <w:r>
              <w:rPr>
                <w:sz w:val="20"/>
                <w:szCs w:val="20"/>
              </w:rPr>
              <w:t>0.13</w:t>
            </w:r>
          </w:p>
        </w:tc>
        <w:tc>
          <w:tcPr>
            <w:tcW w:w="2126" w:type="dxa"/>
            <w:noWrap/>
            <w:hideMark/>
          </w:tcPr>
          <w:p w:rsidR="00EC0EE6" w:rsidRPr="00837D35" w:rsidRDefault="00EC0EE6" w:rsidP="00EC0EE6">
            <w:pPr>
              <w:rPr>
                <w:sz w:val="20"/>
                <w:szCs w:val="20"/>
              </w:rPr>
            </w:pPr>
            <w:r w:rsidRPr="00837D35">
              <w:rPr>
                <w:sz w:val="20"/>
                <w:szCs w:val="20"/>
              </w:rPr>
              <w:t>Regression coefficient</w:t>
            </w:r>
          </w:p>
        </w:tc>
      </w:tr>
      <w:tr w:rsidR="00EC0EE6" w:rsidRPr="00837D35" w:rsidTr="005F4364">
        <w:trPr>
          <w:trHeight w:val="203"/>
        </w:trPr>
        <w:tc>
          <w:tcPr>
            <w:tcW w:w="2269" w:type="dxa"/>
            <w:noWrap/>
            <w:hideMark/>
          </w:tcPr>
          <w:p w:rsidR="00EC0EE6" w:rsidRPr="00837D35" w:rsidRDefault="00EC0EE6" w:rsidP="00EC0EE6">
            <w:pPr>
              <w:rPr>
                <w:sz w:val="20"/>
                <w:szCs w:val="20"/>
              </w:rPr>
            </w:pPr>
            <w:r w:rsidRPr="00837D35">
              <w:rPr>
                <w:sz w:val="20"/>
                <w:szCs w:val="20"/>
              </w:rPr>
              <w:t>Quimbo (2011)</w:t>
            </w:r>
          </w:p>
        </w:tc>
        <w:tc>
          <w:tcPr>
            <w:tcW w:w="1134" w:type="dxa"/>
            <w:noWrap/>
            <w:hideMark/>
          </w:tcPr>
          <w:p w:rsidR="00EC0EE6" w:rsidRPr="00837D35" w:rsidRDefault="00EC0EE6" w:rsidP="00EC0EE6">
            <w:pPr>
              <w:rPr>
                <w:sz w:val="20"/>
                <w:szCs w:val="20"/>
              </w:rPr>
            </w:pPr>
            <w:r w:rsidRPr="00837D35">
              <w:rPr>
                <w:sz w:val="20"/>
                <w:szCs w:val="20"/>
              </w:rPr>
              <w:t>Philippines</w:t>
            </w:r>
          </w:p>
        </w:tc>
        <w:tc>
          <w:tcPr>
            <w:tcW w:w="2533" w:type="dxa"/>
            <w:hideMark/>
          </w:tcPr>
          <w:p w:rsidR="00EC0EE6" w:rsidRPr="00837D35" w:rsidRDefault="00EC0EE6" w:rsidP="00EC0EE6">
            <w:pPr>
              <w:rPr>
                <w:sz w:val="20"/>
                <w:szCs w:val="20"/>
              </w:rPr>
            </w:pPr>
            <w:r w:rsidRPr="00837D35">
              <w:rPr>
                <w:sz w:val="20"/>
                <w:szCs w:val="20"/>
              </w:rPr>
              <w:t xml:space="preserve">CRP  positive among children </w:t>
            </w:r>
          </w:p>
        </w:tc>
        <w:tc>
          <w:tcPr>
            <w:tcW w:w="727" w:type="dxa"/>
            <w:noWrap/>
            <w:hideMark/>
          </w:tcPr>
          <w:p w:rsidR="00EC0EE6" w:rsidRPr="00837D35" w:rsidRDefault="00EC0EE6" w:rsidP="00EC0EE6">
            <w:pPr>
              <w:rPr>
                <w:sz w:val="20"/>
                <w:szCs w:val="20"/>
              </w:rPr>
            </w:pPr>
            <w:r w:rsidRPr="00837D35">
              <w:rPr>
                <w:sz w:val="20"/>
                <w:szCs w:val="20"/>
              </w:rPr>
              <w:t>-4.1</w:t>
            </w:r>
            <w:r>
              <w:rPr>
                <w:sz w:val="20"/>
                <w:szCs w:val="20"/>
              </w:rPr>
              <w:t>*</w:t>
            </w:r>
          </w:p>
        </w:tc>
        <w:tc>
          <w:tcPr>
            <w:tcW w:w="709" w:type="dxa"/>
            <w:noWrap/>
            <w:hideMark/>
          </w:tcPr>
          <w:p w:rsidR="00EC0EE6" w:rsidRPr="00837D35" w:rsidRDefault="00EC0EE6" w:rsidP="00EC0EE6">
            <w:pPr>
              <w:rPr>
                <w:sz w:val="20"/>
                <w:szCs w:val="20"/>
              </w:rPr>
            </w:pPr>
            <w:r>
              <w:rPr>
                <w:sz w:val="20"/>
                <w:szCs w:val="20"/>
              </w:rPr>
              <w:t>NR</w:t>
            </w:r>
          </w:p>
        </w:tc>
        <w:tc>
          <w:tcPr>
            <w:tcW w:w="851" w:type="dxa"/>
            <w:noWrap/>
            <w:hideMark/>
          </w:tcPr>
          <w:p w:rsidR="00EC0EE6" w:rsidRPr="00837D35" w:rsidRDefault="00EC0EE6" w:rsidP="00EC0EE6">
            <w:pPr>
              <w:rPr>
                <w:sz w:val="20"/>
                <w:szCs w:val="20"/>
              </w:rPr>
            </w:pPr>
            <w:r>
              <w:rPr>
                <w:sz w:val="20"/>
                <w:szCs w:val="20"/>
              </w:rPr>
              <w:t>NR</w:t>
            </w:r>
          </w:p>
        </w:tc>
        <w:tc>
          <w:tcPr>
            <w:tcW w:w="2126" w:type="dxa"/>
            <w:noWrap/>
            <w:hideMark/>
          </w:tcPr>
          <w:p w:rsidR="00EC0EE6" w:rsidRPr="00837D35" w:rsidRDefault="00EC0EE6" w:rsidP="00EC0EE6">
            <w:pPr>
              <w:rPr>
                <w:sz w:val="20"/>
                <w:szCs w:val="20"/>
              </w:rPr>
            </w:pPr>
            <w:r w:rsidRPr="00837D35">
              <w:rPr>
                <w:sz w:val="20"/>
                <w:szCs w:val="20"/>
              </w:rPr>
              <w:t>Difference in percentage points</w:t>
            </w:r>
          </w:p>
        </w:tc>
      </w:tr>
    </w:tbl>
    <w:p w:rsidR="005F4364" w:rsidRPr="00BC235C" w:rsidRDefault="005F4364" w:rsidP="005F4364">
      <w:pPr>
        <w:rPr>
          <w:sz w:val="20"/>
          <w:szCs w:val="20"/>
        </w:rPr>
      </w:pPr>
      <w:r>
        <w:rPr>
          <w:sz w:val="20"/>
          <w:szCs w:val="20"/>
        </w:rPr>
        <w:t>LCI</w:t>
      </w:r>
      <w:r w:rsidRPr="00BC235C">
        <w:rPr>
          <w:sz w:val="20"/>
          <w:szCs w:val="20"/>
        </w:rPr>
        <w:t xml:space="preserve">= Lower confidence interval </w:t>
      </w:r>
      <w:r>
        <w:rPr>
          <w:sz w:val="20"/>
          <w:szCs w:val="20"/>
        </w:rPr>
        <w:t>UCI</w:t>
      </w:r>
      <w:r w:rsidRPr="00BC235C">
        <w:rPr>
          <w:sz w:val="20"/>
          <w:szCs w:val="20"/>
        </w:rPr>
        <w:t xml:space="preserve">= Upper confidence interval </w:t>
      </w:r>
      <w:r w:rsidRPr="002F5ECA">
        <w:rPr>
          <w:sz w:val="20"/>
          <w:szCs w:val="20"/>
        </w:rPr>
        <w:t>NR= Not reported, *Significant at 5% level</w:t>
      </w:r>
      <w:r>
        <w:rPr>
          <w:b/>
          <w:noProof/>
        </w:rPr>
        <w:t xml:space="preserve"> </w:t>
      </w:r>
    </w:p>
    <w:p w:rsidR="005F4364" w:rsidRDefault="005F4364" w:rsidP="005F4364">
      <w:pPr>
        <w:tabs>
          <w:tab w:val="left" w:pos="7611"/>
        </w:tabs>
        <w:spacing w:line="360" w:lineRule="auto"/>
        <w:rPr>
          <w:b/>
          <w:noProof/>
        </w:rPr>
      </w:pPr>
    </w:p>
    <w:p w:rsidR="005F4364" w:rsidRDefault="005F4364" w:rsidP="005F4364">
      <w:pPr>
        <w:rPr>
          <w:rFonts w:ascii="Arial Unicode MS" w:eastAsia="Arial Unicode MS" w:hAnsi="Arial Unicode MS" w:cs="Arial Unicode MS"/>
          <w:sz w:val="20"/>
        </w:rPr>
      </w:pPr>
    </w:p>
    <w:p w:rsidR="009813B1" w:rsidRPr="00126938" w:rsidRDefault="009813B1">
      <w:pPr>
        <w:rPr>
          <w:rFonts w:ascii="Arial" w:hAnsi="Arial" w:cs="Arial"/>
        </w:rPr>
      </w:pPr>
    </w:p>
    <w:sectPr w:rsidR="009813B1" w:rsidRPr="00126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64"/>
    <w:rsid w:val="00005961"/>
    <w:rsid w:val="00027875"/>
    <w:rsid w:val="00030AF1"/>
    <w:rsid w:val="000343A3"/>
    <w:rsid w:val="00034D28"/>
    <w:rsid w:val="00042461"/>
    <w:rsid w:val="00046332"/>
    <w:rsid w:val="00082D5A"/>
    <w:rsid w:val="00096B11"/>
    <w:rsid w:val="000A460D"/>
    <w:rsid w:val="000B3F1C"/>
    <w:rsid w:val="000B5101"/>
    <w:rsid w:val="000D648A"/>
    <w:rsid w:val="000E4C99"/>
    <w:rsid w:val="000E6D3C"/>
    <w:rsid w:val="00101AE7"/>
    <w:rsid w:val="00112C2E"/>
    <w:rsid w:val="0011357B"/>
    <w:rsid w:val="0012606A"/>
    <w:rsid w:val="00126938"/>
    <w:rsid w:val="00161874"/>
    <w:rsid w:val="00165183"/>
    <w:rsid w:val="00172BCC"/>
    <w:rsid w:val="0018374B"/>
    <w:rsid w:val="001853B9"/>
    <w:rsid w:val="00190B7C"/>
    <w:rsid w:val="00193479"/>
    <w:rsid w:val="001A7967"/>
    <w:rsid w:val="001B57A7"/>
    <w:rsid w:val="001D1262"/>
    <w:rsid w:val="001D166E"/>
    <w:rsid w:val="001D7193"/>
    <w:rsid w:val="00211E79"/>
    <w:rsid w:val="00240374"/>
    <w:rsid w:val="00270CAD"/>
    <w:rsid w:val="002847A7"/>
    <w:rsid w:val="002959EA"/>
    <w:rsid w:val="0029627B"/>
    <w:rsid w:val="002B4C11"/>
    <w:rsid w:val="002B66DD"/>
    <w:rsid w:val="002C2DD2"/>
    <w:rsid w:val="002C4799"/>
    <w:rsid w:val="002D61FA"/>
    <w:rsid w:val="002E0D25"/>
    <w:rsid w:val="002E384F"/>
    <w:rsid w:val="00301CFB"/>
    <w:rsid w:val="00303221"/>
    <w:rsid w:val="00314CB0"/>
    <w:rsid w:val="00322936"/>
    <w:rsid w:val="00324515"/>
    <w:rsid w:val="00341324"/>
    <w:rsid w:val="00375522"/>
    <w:rsid w:val="003B4F12"/>
    <w:rsid w:val="003B732F"/>
    <w:rsid w:val="003C7694"/>
    <w:rsid w:val="004039E9"/>
    <w:rsid w:val="00407440"/>
    <w:rsid w:val="0041461B"/>
    <w:rsid w:val="004163A6"/>
    <w:rsid w:val="004379F7"/>
    <w:rsid w:val="00447F31"/>
    <w:rsid w:val="004535D5"/>
    <w:rsid w:val="0046317A"/>
    <w:rsid w:val="00473A6F"/>
    <w:rsid w:val="004777BC"/>
    <w:rsid w:val="004B320E"/>
    <w:rsid w:val="004C7136"/>
    <w:rsid w:val="004E2792"/>
    <w:rsid w:val="005105F3"/>
    <w:rsid w:val="00513C1F"/>
    <w:rsid w:val="0052686A"/>
    <w:rsid w:val="0053647C"/>
    <w:rsid w:val="005419AB"/>
    <w:rsid w:val="00544AFD"/>
    <w:rsid w:val="00560B34"/>
    <w:rsid w:val="005670A6"/>
    <w:rsid w:val="00574971"/>
    <w:rsid w:val="00576806"/>
    <w:rsid w:val="00584352"/>
    <w:rsid w:val="005A4018"/>
    <w:rsid w:val="005A74D9"/>
    <w:rsid w:val="005B01EC"/>
    <w:rsid w:val="005F4364"/>
    <w:rsid w:val="0060419F"/>
    <w:rsid w:val="00605B75"/>
    <w:rsid w:val="00605F34"/>
    <w:rsid w:val="00617F61"/>
    <w:rsid w:val="00623647"/>
    <w:rsid w:val="00630329"/>
    <w:rsid w:val="00633E92"/>
    <w:rsid w:val="006625BE"/>
    <w:rsid w:val="00663E97"/>
    <w:rsid w:val="00684174"/>
    <w:rsid w:val="0068509E"/>
    <w:rsid w:val="00691B78"/>
    <w:rsid w:val="00693E6F"/>
    <w:rsid w:val="006A6C00"/>
    <w:rsid w:val="006B539F"/>
    <w:rsid w:val="006C7BF0"/>
    <w:rsid w:val="006D0230"/>
    <w:rsid w:val="006E74A7"/>
    <w:rsid w:val="007144CE"/>
    <w:rsid w:val="00731378"/>
    <w:rsid w:val="007706F8"/>
    <w:rsid w:val="007747F9"/>
    <w:rsid w:val="007821D4"/>
    <w:rsid w:val="007A3262"/>
    <w:rsid w:val="007B4699"/>
    <w:rsid w:val="007B56D9"/>
    <w:rsid w:val="007C12F5"/>
    <w:rsid w:val="007C4D81"/>
    <w:rsid w:val="007C7A65"/>
    <w:rsid w:val="007D4092"/>
    <w:rsid w:val="007F443C"/>
    <w:rsid w:val="0080465B"/>
    <w:rsid w:val="00817A00"/>
    <w:rsid w:val="00823B60"/>
    <w:rsid w:val="00834567"/>
    <w:rsid w:val="0088000B"/>
    <w:rsid w:val="00880789"/>
    <w:rsid w:val="00882F08"/>
    <w:rsid w:val="008A3C17"/>
    <w:rsid w:val="008B2353"/>
    <w:rsid w:val="008B4D40"/>
    <w:rsid w:val="008D551F"/>
    <w:rsid w:val="008F1A81"/>
    <w:rsid w:val="008F2346"/>
    <w:rsid w:val="008F5859"/>
    <w:rsid w:val="008F6F97"/>
    <w:rsid w:val="00900789"/>
    <w:rsid w:val="009306C5"/>
    <w:rsid w:val="009320D2"/>
    <w:rsid w:val="0093212A"/>
    <w:rsid w:val="00966106"/>
    <w:rsid w:val="009813B1"/>
    <w:rsid w:val="00982838"/>
    <w:rsid w:val="009B4284"/>
    <w:rsid w:val="009C3035"/>
    <w:rsid w:val="009C39CC"/>
    <w:rsid w:val="009D407B"/>
    <w:rsid w:val="009D4F82"/>
    <w:rsid w:val="009E2E93"/>
    <w:rsid w:val="00A03DD8"/>
    <w:rsid w:val="00A139F7"/>
    <w:rsid w:val="00A22E1B"/>
    <w:rsid w:val="00A2437B"/>
    <w:rsid w:val="00A254D3"/>
    <w:rsid w:val="00A32E2C"/>
    <w:rsid w:val="00A56A02"/>
    <w:rsid w:val="00A65567"/>
    <w:rsid w:val="00A83672"/>
    <w:rsid w:val="00AC2BE9"/>
    <w:rsid w:val="00AF4328"/>
    <w:rsid w:val="00B11B99"/>
    <w:rsid w:val="00B13F97"/>
    <w:rsid w:val="00B20897"/>
    <w:rsid w:val="00B209CA"/>
    <w:rsid w:val="00B23FF0"/>
    <w:rsid w:val="00B3508B"/>
    <w:rsid w:val="00B36FD5"/>
    <w:rsid w:val="00B3775B"/>
    <w:rsid w:val="00B55CBE"/>
    <w:rsid w:val="00B668B5"/>
    <w:rsid w:val="00B71DD2"/>
    <w:rsid w:val="00B83A0D"/>
    <w:rsid w:val="00B91A40"/>
    <w:rsid w:val="00B94340"/>
    <w:rsid w:val="00B95E94"/>
    <w:rsid w:val="00B96545"/>
    <w:rsid w:val="00BA1AEB"/>
    <w:rsid w:val="00BE6017"/>
    <w:rsid w:val="00BE7D73"/>
    <w:rsid w:val="00C04082"/>
    <w:rsid w:val="00C10B6B"/>
    <w:rsid w:val="00C13A14"/>
    <w:rsid w:val="00C25401"/>
    <w:rsid w:val="00C412A7"/>
    <w:rsid w:val="00C80D6C"/>
    <w:rsid w:val="00C82493"/>
    <w:rsid w:val="00CB7580"/>
    <w:rsid w:val="00CC237F"/>
    <w:rsid w:val="00CE532D"/>
    <w:rsid w:val="00CE75BB"/>
    <w:rsid w:val="00D45DFB"/>
    <w:rsid w:val="00D67FED"/>
    <w:rsid w:val="00D90051"/>
    <w:rsid w:val="00D92749"/>
    <w:rsid w:val="00D95971"/>
    <w:rsid w:val="00D967B4"/>
    <w:rsid w:val="00DA4391"/>
    <w:rsid w:val="00DB558E"/>
    <w:rsid w:val="00DB7B3E"/>
    <w:rsid w:val="00DD42FA"/>
    <w:rsid w:val="00DE7598"/>
    <w:rsid w:val="00DF704A"/>
    <w:rsid w:val="00E206DB"/>
    <w:rsid w:val="00E365D9"/>
    <w:rsid w:val="00E47F7A"/>
    <w:rsid w:val="00E528D8"/>
    <w:rsid w:val="00E632F4"/>
    <w:rsid w:val="00E67FE6"/>
    <w:rsid w:val="00E8069E"/>
    <w:rsid w:val="00EB6D90"/>
    <w:rsid w:val="00EC0EE6"/>
    <w:rsid w:val="00EF4F28"/>
    <w:rsid w:val="00F02059"/>
    <w:rsid w:val="00F174C3"/>
    <w:rsid w:val="00F23A22"/>
    <w:rsid w:val="00F26992"/>
    <w:rsid w:val="00F373AC"/>
    <w:rsid w:val="00F81DA9"/>
    <w:rsid w:val="00FA16D0"/>
    <w:rsid w:val="00FB7199"/>
    <w:rsid w:val="00FD787F"/>
    <w:rsid w:val="00FE3698"/>
    <w:rsid w:val="00FE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0CAF4-D4CD-4472-A7D2-DEFF097F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36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1B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B7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3082</Words>
  <Characters>19417</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Osei Afriyie</dc:creator>
  <cp:keywords/>
  <dc:description/>
  <cp:lastModifiedBy>Doris Osei Afriyie</cp:lastModifiedBy>
  <cp:revision>5</cp:revision>
  <dcterms:created xsi:type="dcterms:W3CDTF">2022-12-16T16:31:00Z</dcterms:created>
  <dcterms:modified xsi:type="dcterms:W3CDTF">2023-06-27T15:53:00Z</dcterms:modified>
</cp:coreProperties>
</file>