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EF43" w14:textId="5925F173" w:rsidR="00B54BB1" w:rsidRPr="00943964" w:rsidRDefault="00B54BB1" w:rsidP="00BA56CF">
      <w:pPr>
        <w:rPr>
          <w:rFonts w:asciiTheme="majorBidi" w:hAnsiTheme="majorBidi" w:cstheme="majorBidi"/>
          <w:b/>
          <w:bCs/>
          <w:sz w:val="28"/>
          <w:szCs w:val="28"/>
        </w:rPr>
      </w:pPr>
      <w:r w:rsidRPr="00943964">
        <w:rPr>
          <w:rFonts w:asciiTheme="majorBidi" w:hAnsiTheme="majorBidi" w:cstheme="majorBidi"/>
          <w:b/>
          <w:bCs/>
          <w:sz w:val="28"/>
          <w:szCs w:val="28"/>
        </w:rPr>
        <w:t>Supplementary Material</w:t>
      </w:r>
    </w:p>
    <w:p w14:paraId="4C6B932B" w14:textId="6A864645" w:rsidR="00B54BB1" w:rsidRPr="00943964" w:rsidRDefault="00B54BB1" w:rsidP="00BA56CF">
      <w:pPr>
        <w:rPr>
          <w:rFonts w:asciiTheme="majorBidi" w:hAnsiTheme="majorBidi" w:cstheme="majorBidi"/>
          <w:b/>
          <w:bCs/>
          <w:sz w:val="24"/>
          <w:szCs w:val="24"/>
        </w:rPr>
        <w:sectPr w:rsidR="00B54BB1" w:rsidRPr="00943964" w:rsidSect="003E1E5E">
          <w:pgSz w:w="12240" w:h="15840"/>
          <w:pgMar w:top="1440" w:right="1440" w:bottom="1440" w:left="1440" w:header="720" w:footer="720" w:gutter="0"/>
          <w:cols w:space="720"/>
          <w:docGrid w:linePitch="360"/>
        </w:sectPr>
      </w:pPr>
      <w:r w:rsidRPr="00943964">
        <w:rPr>
          <w:rFonts w:asciiTheme="majorBidi" w:hAnsiTheme="majorBidi" w:cstheme="majorBidi"/>
          <w:b/>
          <w:bCs/>
          <w:noProof/>
        </w:rPr>
        <mc:AlternateContent>
          <mc:Choice Requires="wpg">
            <w:drawing>
              <wp:anchor distT="0" distB="0" distL="114300" distR="114300" simplePos="0" relativeHeight="251663360" behindDoc="0" locked="0" layoutInCell="1" allowOverlap="1" wp14:anchorId="4FD6DCF6" wp14:editId="64B4D5FD">
                <wp:simplePos x="0" y="0"/>
                <wp:positionH relativeFrom="column">
                  <wp:posOffset>-411700</wp:posOffset>
                </wp:positionH>
                <wp:positionV relativeFrom="paragraph">
                  <wp:posOffset>600389</wp:posOffset>
                </wp:positionV>
                <wp:extent cx="6709330" cy="8000244"/>
                <wp:effectExtent l="0" t="0" r="9525" b="13970"/>
                <wp:wrapNone/>
                <wp:docPr id="17" name="Group 16"/>
                <wp:cNvGraphicFramePr/>
                <a:graphic xmlns:a="http://schemas.openxmlformats.org/drawingml/2006/main">
                  <a:graphicData uri="http://schemas.microsoft.com/office/word/2010/wordprocessingGroup">
                    <wpg:wgp>
                      <wpg:cNvGrpSpPr/>
                      <wpg:grpSpPr>
                        <a:xfrm>
                          <a:off x="0" y="0"/>
                          <a:ext cx="6709330" cy="8000244"/>
                          <a:chOff x="282812" y="0"/>
                          <a:chExt cx="6722439" cy="7880429"/>
                        </a:xfrm>
                      </wpg:grpSpPr>
                      <wps:wsp>
                        <wps:cNvPr id="2" name="Rectangle 2"/>
                        <wps:cNvSpPr/>
                        <wps:spPr>
                          <a:xfrm>
                            <a:off x="671698" y="0"/>
                            <a:ext cx="5943600" cy="304800"/>
                          </a:xfrm>
                          <a:prstGeom prst="rect">
                            <a:avLst/>
                          </a:prstGeom>
                          <a:solidFill>
                            <a:schemeClr val="bg2"/>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7E28FCDC" w14:textId="77777777" w:rsidR="00EE0984" w:rsidRPr="00C72AC5" w:rsidRDefault="00EE0984" w:rsidP="004A14C3">
                              <w:pPr>
                                <w:pStyle w:val="NormalWeb"/>
                                <w:spacing w:before="0" w:beforeAutospacing="0" w:after="0" w:afterAutospacing="0"/>
                                <w:ind w:left="-1418" w:right="-1581"/>
                                <w:jc w:val="center"/>
                                <w:rPr>
                                  <w:rFonts w:asciiTheme="majorBidi" w:hAnsiTheme="majorBidi" w:cstheme="majorBidi"/>
                                </w:rPr>
                              </w:pPr>
                              <w:r w:rsidRPr="00C72AC5">
                                <w:rPr>
                                  <w:rFonts w:asciiTheme="majorBidi" w:hAnsiTheme="majorBidi" w:cstheme="majorBidi"/>
                                  <w:color w:val="000000" w:themeColor="dark1"/>
                                  <w:kern w:val="24"/>
                                </w:rPr>
                                <w:t>STEP 01- Initial search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282812" y="395645"/>
                            <a:ext cx="6722439" cy="7484784"/>
                            <a:chOff x="282812" y="395645"/>
                            <a:chExt cx="6722439" cy="7484784"/>
                          </a:xfrm>
                        </wpg:grpSpPr>
                        <wps:wsp>
                          <wps:cNvPr id="4" name="Rectangle 4"/>
                          <wps:cNvSpPr/>
                          <wps:spPr>
                            <a:xfrm>
                              <a:off x="282812" y="395645"/>
                              <a:ext cx="1143000" cy="1025563"/>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22F0E43D"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Aim: </w:t>
                                </w:r>
                              </w:p>
                              <w:p w14:paraId="0E70B0F6"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Identification of relevant grey literature sources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515414" y="403718"/>
                              <a:ext cx="2231833" cy="101749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2E270518"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Sources: </w:t>
                                </w:r>
                              </w:p>
                              <w:p w14:paraId="29FB2C2F" w14:textId="77777777" w:rsidR="00EE0984" w:rsidRPr="00C72AC5" w:rsidRDefault="00EE0984" w:rsidP="00EE0984">
                                <w:pPr>
                                  <w:pStyle w:val="ListParagraph"/>
                                  <w:numPr>
                                    <w:ilvl w:val="0"/>
                                    <w:numId w:val="1"/>
                                  </w:numPr>
                                  <w:rPr>
                                    <w:rFonts w:asciiTheme="majorBidi" w:eastAsia="Times New Roman" w:hAnsiTheme="majorBidi" w:cstheme="majorBidi"/>
                                  </w:rPr>
                                </w:pPr>
                                <w:r w:rsidRPr="00C72AC5">
                                  <w:rPr>
                                    <w:rFonts w:asciiTheme="majorBidi" w:hAnsiTheme="majorBidi" w:cstheme="majorBidi"/>
                                    <w:color w:val="000000" w:themeColor="dark1"/>
                                    <w:kern w:val="24"/>
                                  </w:rPr>
                                  <w:t>Grey literature database (http://www.greylit.org/)</w:t>
                                </w:r>
                              </w:p>
                              <w:p w14:paraId="23DABEF9" w14:textId="77777777" w:rsidR="00EE0984" w:rsidRPr="00C72AC5" w:rsidRDefault="00EE0984" w:rsidP="00EE0984">
                                <w:pPr>
                                  <w:pStyle w:val="ListParagraph"/>
                                  <w:numPr>
                                    <w:ilvl w:val="0"/>
                                    <w:numId w:val="1"/>
                                  </w:numPr>
                                  <w:rPr>
                                    <w:rFonts w:asciiTheme="majorBidi" w:eastAsia="Times New Roman" w:hAnsiTheme="majorBidi" w:cstheme="majorBidi"/>
                                  </w:rPr>
                                </w:pPr>
                                <w:r w:rsidRPr="00C72AC5">
                                  <w:rPr>
                                    <w:rFonts w:asciiTheme="majorBidi" w:hAnsiTheme="majorBidi" w:cstheme="majorBidi"/>
                                    <w:color w:val="000000" w:themeColor="dark1"/>
                                    <w:kern w:val="24"/>
                                  </w:rPr>
                                  <w:t>Google search engine (www.google.hu)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843693" y="403723"/>
                              <a:ext cx="3153994" cy="1025427"/>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52B88621"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Key words:</w:t>
                                </w:r>
                              </w:p>
                              <w:p w14:paraId="0BFE8452"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 “childhood”, “obesity”, “overweight”, “food”, “beverage”, “marketing”, “advertisement”, “laws”, “regulations”, “guidelines”, “recommendations”, “self-regulation”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82812" y="1477088"/>
                              <a:ext cx="6722439" cy="16002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7841A104"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Relevant grey literature sources identified: </w:t>
                                </w:r>
                              </w:p>
                              <w:p w14:paraId="08CB1922" w14:textId="2F6B1DCD" w:rsidR="00EE0984" w:rsidRPr="00C72AC5" w:rsidRDefault="00C72AC5" w:rsidP="00EE0984">
                                <w:pPr>
                                  <w:pStyle w:val="ListParagraph"/>
                                  <w:numPr>
                                    <w:ilvl w:val="0"/>
                                    <w:numId w:val="2"/>
                                  </w:numPr>
                                  <w:rPr>
                                    <w:rFonts w:asciiTheme="majorBidi" w:eastAsia="Times New Roman" w:hAnsiTheme="majorBidi" w:cstheme="majorBidi"/>
                                  </w:rPr>
                                </w:pPr>
                                <w:r>
                                  <w:rPr>
                                    <w:rFonts w:asciiTheme="majorBidi" w:hAnsiTheme="majorBidi" w:cstheme="majorBidi"/>
                                    <w:color w:val="000000" w:themeColor="dark1"/>
                                    <w:kern w:val="24"/>
                                  </w:rPr>
                                  <w:t>W</w:t>
                                </w:r>
                                <w:r w:rsidR="00EE0984" w:rsidRPr="00C72AC5">
                                  <w:rPr>
                                    <w:rFonts w:asciiTheme="majorBidi" w:hAnsiTheme="majorBidi" w:cstheme="majorBidi"/>
                                    <w:color w:val="000000" w:themeColor="dark1"/>
                                    <w:kern w:val="24"/>
                                  </w:rPr>
                                  <w:t>ebsites of international health agencies</w:t>
                                </w:r>
                              </w:p>
                              <w:p w14:paraId="728FD86F" w14:textId="77777777" w:rsidR="00EE0984" w:rsidRPr="00C72AC5" w:rsidRDefault="00EE0984" w:rsidP="00EE0984">
                                <w:pPr>
                                  <w:pStyle w:val="ListParagraph"/>
                                  <w:numPr>
                                    <w:ilvl w:val="0"/>
                                    <w:numId w:val="2"/>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University of Connecticut Rudd Center for Food Policy and Health, Pledge Database on Food Marketing to Children Worldwide </w:t>
                                </w:r>
                              </w:p>
                              <w:p w14:paraId="136F052D" w14:textId="77777777" w:rsidR="00EE0984" w:rsidRPr="00C72AC5" w:rsidRDefault="00EE0984" w:rsidP="00EE0984">
                                <w:pPr>
                                  <w:pStyle w:val="ListParagraph"/>
                                  <w:numPr>
                                    <w:ilvl w:val="0"/>
                                    <w:numId w:val="2"/>
                                  </w:numPr>
                                  <w:rPr>
                                    <w:rFonts w:asciiTheme="majorBidi" w:eastAsia="Times New Roman" w:hAnsiTheme="majorBidi" w:cstheme="majorBidi"/>
                                  </w:rPr>
                                </w:pPr>
                                <w:r w:rsidRPr="00C72AC5">
                                  <w:rPr>
                                    <w:rFonts w:asciiTheme="majorBidi" w:hAnsiTheme="majorBidi" w:cstheme="majorBidi"/>
                                    <w:color w:val="000000" w:themeColor="dark1"/>
                                    <w:kern w:val="24"/>
                                  </w:rPr>
                                  <w:t>World Health Organization (WHO) Global Database on the Implementation of Nutrition Action (GINA)</w:t>
                                </w:r>
                              </w:p>
                              <w:p w14:paraId="25264393" w14:textId="77777777" w:rsidR="00EE0984" w:rsidRPr="00C72AC5" w:rsidRDefault="00EE0984" w:rsidP="00EE0984">
                                <w:pPr>
                                  <w:pStyle w:val="ListParagraph"/>
                                  <w:numPr>
                                    <w:ilvl w:val="0"/>
                                    <w:numId w:val="2"/>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World Cancer Research Fund NOURISHING policy database </w:t>
                                </w:r>
                              </w:p>
                              <w:p w14:paraId="47FB2908" w14:textId="6191FAF6" w:rsidR="00EE0984" w:rsidRPr="00C72AC5" w:rsidRDefault="00C72AC5" w:rsidP="00EE0984">
                                <w:pPr>
                                  <w:pStyle w:val="ListParagraph"/>
                                  <w:numPr>
                                    <w:ilvl w:val="0"/>
                                    <w:numId w:val="2"/>
                                  </w:numPr>
                                  <w:rPr>
                                    <w:rFonts w:asciiTheme="majorBidi" w:eastAsia="Times New Roman" w:hAnsiTheme="majorBidi" w:cstheme="majorBidi"/>
                                  </w:rPr>
                                </w:pPr>
                                <w:r>
                                  <w:rPr>
                                    <w:rFonts w:asciiTheme="majorBidi" w:hAnsiTheme="majorBidi" w:cstheme="majorBidi"/>
                                    <w:color w:val="000000" w:themeColor="dark1"/>
                                    <w:kern w:val="24"/>
                                  </w:rPr>
                                  <w:t>G</w:t>
                                </w:r>
                                <w:r w:rsidR="00EE0984" w:rsidRPr="00C72AC5">
                                  <w:rPr>
                                    <w:rFonts w:asciiTheme="majorBidi" w:hAnsiTheme="majorBidi" w:cstheme="majorBidi"/>
                                    <w:color w:val="000000" w:themeColor="dark1"/>
                                    <w:kern w:val="24"/>
                                  </w:rPr>
                                  <w:t xml:space="preserve">overnment websites for country specific statutory jurisdictions and self-regulation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671698" y="3157552"/>
                              <a:ext cx="5943600" cy="304800"/>
                            </a:xfrm>
                            <a:prstGeom prst="rect">
                              <a:avLst/>
                            </a:prstGeom>
                            <a:solidFill>
                              <a:schemeClr val="bg2"/>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0D0583C1" w14:textId="77777777" w:rsidR="00EE0984" w:rsidRPr="00C72AC5" w:rsidRDefault="00EE0984" w:rsidP="0041262D">
                                <w:pPr>
                                  <w:pStyle w:val="NormalWeb"/>
                                  <w:spacing w:before="0" w:beforeAutospacing="0" w:after="0" w:afterAutospacing="0"/>
                                  <w:ind w:left="-142" w:right="-181"/>
                                  <w:jc w:val="center"/>
                                  <w:rPr>
                                    <w:rFonts w:asciiTheme="majorBidi" w:hAnsiTheme="majorBidi" w:cstheme="majorBidi"/>
                                  </w:rPr>
                                </w:pPr>
                                <w:r w:rsidRPr="00C72AC5">
                                  <w:rPr>
                                    <w:rFonts w:asciiTheme="majorBidi" w:hAnsiTheme="majorBidi" w:cstheme="majorBidi"/>
                                    <w:color w:val="000000" w:themeColor="dark1"/>
                                    <w:kern w:val="24"/>
                                  </w:rPr>
                                  <w:t>STEP 02- Literature selection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3719" y="3593350"/>
                              <a:ext cx="2747682" cy="1493847"/>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2D436369"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Inclusion criteria: </w:t>
                                </w:r>
                              </w:p>
                              <w:p w14:paraId="0D498066"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Full text documents </w:t>
                                </w:r>
                              </w:p>
                              <w:p w14:paraId="57CF86F2"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Year of publication: 2000-2022</w:t>
                                </w:r>
                              </w:p>
                              <w:p w14:paraId="4F78CD1A"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English language </w:t>
                                </w:r>
                              </w:p>
                              <w:p w14:paraId="68613A75"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Guidelines to prevent overweight and obesity through food &amp; beverage advertisement and marketing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178125" y="3593161"/>
                              <a:ext cx="3819274" cy="1511636"/>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7A28A204"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Exclusion criteria: </w:t>
                                </w:r>
                              </w:p>
                              <w:p w14:paraId="03DC72E9"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Documents highlighting: </w:t>
                                </w:r>
                              </w:p>
                              <w:p w14:paraId="3B310712"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Marketing of breastmilk substitutes/ formula milk</w:t>
                                </w:r>
                              </w:p>
                              <w:p w14:paraId="62E920BE"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Alcoholic beverages</w:t>
                                </w:r>
                              </w:p>
                              <w:p w14:paraId="249A05BF"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School lunch program</w:t>
                                </w:r>
                              </w:p>
                              <w:p w14:paraId="43DB395E"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Exclusively one form of marketing</w:t>
                                </w:r>
                              </w:p>
                              <w:p w14:paraId="4C34A1D7"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Peer reviewed literature </w:t>
                                </w:r>
                              </w:p>
                              <w:p w14:paraId="1A319504"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Newspaper/ magazine articles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11983" y="5192835"/>
                              <a:ext cx="5943600" cy="304800"/>
                            </a:xfrm>
                            <a:prstGeom prst="rect">
                              <a:avLst/>
                            </a:prstGeom>
                            <a:solidFill>
                              <a:schemeClr val="bg2"/>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421BF407" w14:textId="71EF1FB5" w:rsidR="00EE0984" w:rsidRPr="004A14C3" w:rsidRDefault="00EE0984" w:rsidP="0041262D">
                                <w:pPr>
                                  <w:pStyle w:val="NormalWeb"/>
                                  <w:spacing w:before="0" w:beforeAutospacing="0" w:after="0" w:afterAutospacing="0"/>
                                  <w:ind w:right="-323"/>
                                  <w:jc w:val="center"/>
                                </w:pPr>
                                <w:r w:rsidRPr="004A14C3">
                                  <w:rPr>
                                    <w:color w:val="000000" w:themeColor="dark1"/>
                                    <w:kern w:val="24"/>
                                  </w:rPr>
                                  <w:t xml:space="preserve">STEP 03- Identification of </w:t>
                                </w:r>
                                <w:r w:rsidR="00C72AC5" w:rsidRPr="004A14C3">
                                  <w:rPr>
                                    <w:color w:val="000000" w:themeColor="dark1"/>
                                    <w:kern w:val="24"/>
                                  </w:rPr>
                                  <w:t>regulations</w:t>
                                </w:r>
                                <w:r w:rsidRPr="004A14C3">
                                  <w:rPr>
                                    <w:color w:val="000000" w:themeColor="dark1"/>
                                    <w:kern w:val="24"/>
                                  </w:rPr>
                                  <w:t xml:space="preserve"> in High Income Countries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2910" y="5597544"/>
                              <a:ext cx="1600199" cy="1297332"/>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13718529"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3a: Identification of high income countries:</w:t>
                                </w:r>
                              </w:p>
                              <w:p w14:paraId="050E2E78" w14:textId="77777777" w:rsidR="00EE0984" w:rsidRPr="004A14C3" w:rsidRDefault="00EE0984" w:rsidP="00EE0984">
                                <w:pPr>
                                  <w:pStyle w:val="NormalWeb"/>
                                  <w:spacing w:before="0" w:beforeAutospacing="0" w:after="0" w:afterAutospacing="0"/>
                                  <w:rPr>
                                    <w:rFonts w:asciiTheme="majorBidi" w:hAnsiTheme="majorBidi" w:cstheme="majorBidi"/>
                                    <w:color w:val="000000" w:themeColor="dark1"/>
                                    <w:kern w:val="24"/>
                                  </w:rPr>
                                </w:pPr>
                                <w:r w:rsidRPr="004A14C3">
                                  <w:rPr>
                                    <w:rFonts w:asciiTheme="majorBidi" w:hAnsiTheme="majorBidi" w:cstheme="majorBidi"/>
                                    <w:color w:val="000000" w:themeColor="dark1"/>
                                    <w:kern w:val="24"/>
                                  </w:rPr>
                                  <w:t>Gross National Income per capita of $13,205 or more (World Bank, 2022)</w:t>
                                </w:r>
                                <w:r w:rsidR="001879F2" w:rsidRPr="004A14C3">
                                  <w:rPr>
                                    <w:rFonts w:asciiTheme="majorBidi" w:hAnsiTheme="majorBidi" w:cstheme="majorBidi"/>
                                    <w:color w:val="000000" w:themeColor="dark1"/>
                                    <w:kern w:val="24"/>
                                  </w:rPr>
                                  <w:t xml:space="preserve"> </w:t>
                                </w:r>
                              </w:p>
                              <w:p w14:paraId="0C196A65" w14:textId="490734E1" w:rsidR="001879F2" w:rsidRPr="004A14C3" w:rsidRDefault="00C72AC5" w:rsidP="00EE0984">
                                <w:pPr>
                                  <w:pStyle w:val="NormalWeb"/>
                                  <w:spacing w:before="0" w:beforeAutospacing="0" w:after="0" w:afterAutospacing="0"/>
                                  <w:rPr>
                                    <w:rFonts w:asciiTheme="majorBidi" w:hAnsiTheme="majorBidi" w:cstheme="majorBidi"/>
                                    <w:color w:val="000000" w:themeColor="text1"/>
                                  </w:rPr>
                                </w:pPr>
                                <w:r w:rsidRPr="004A14C3">
                                  <w:rPr>
                                    <w:rFonts w:asciiTheme="majorBidi" w:hAnsiTheme="majorBidi" w:cstheme="majorBidi"/>
                                    <w:color w:val="000000" w:themeColor="text1"/>
                                    <w:kern w:val="24"/>
                                  </w:rPr>
                                  <w:t>N=82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000632" y="5602812"/>
                              <a:ext cx="2566916" cy="1292423"/>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6D58903E"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3b: Search on: </w:t>
                                </w:r>
                              </w:p>
                              <w:p w14:paraId="79A28358"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University of Connecticut Rudd Center for Food Policy and Health, Pledge Database on Food Marketing to Children to identify authorities overseeing the food and beverage industries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666575" y="5605686"/>
                              <a:ext cx="2330823" cy="1289908"/>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0FB32CFA"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3c: Search on: </w:t>
                                </w:r>
                              </w:p>
                              <w:p w14:paraId="67D11BBB"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GINA database to identify “voluntary codes or measures relevant to nutrition” and the “legislation relevant to nutrition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475320" y="7015806"/>
                              <a:ext cx="3519563" cy="864623"/>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143D67F7" w14:textId="0084E898" w:rsidR="00EE0984" w:rsidRPr="004A14C3" w:rsidRDefault="003E0DB1" w:rsidP="003E0DB1">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3e</w:t>
                                </w:r>
                                <w:r w:rsidR="00C72AC5" w:rsidRPr="004A14C3">
                                  <w:rPr>
                                    <w:rFonts w:asciiTheme="majorBidi" w:hAnsiTheme="majorBidi" w:cstheme="majorBidi"/>
                                    <w:color w:val="000000" w:themeColor="dark1"/>
                                    <w:kern w:val="24"/>
                                  </w:rPr>
                                  <w:t xml:space="preserve">: </w:t>
                                </w:r>
                                <w:r w:rsidR="00EE0984" w:rsidRPr="004A14C3">
                                  <w:rPr>
                                    <w:rFonts w:asciiTheme="majorBidi" w:hAnsiTheme="majorBidi" w:cstheme="majorBidi"/>
                                    <w:color w:val="000000" w:themeColor="dark1"/>
                                    <w:kern w:val="24"/>
                                  </w:rPr>
                                  <w:t xml:space="preserve">Search on: </w:t>
                                </w:r>
                              </w:p>
                              <w:p w14:paraId="12CA2E7F" w14:textId="4BA996B9"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Govt. websites of selected </w:t>
                                </w:r>
                                <w:r w:rsidR="003E0DB1" w:rsidRPr="004A14C3">
                                  <w:rPr>
                                    <w:rFonts w:asciiTheme="majorBidi" w:hAnsiTheme="majorBidi" w:cstheme="majorBidi"/>
                                    <w:color w:val="000000" w:themeColor="dark1"/>
                                    <w:kern w:val="24"/>
                                  </w:rPr>
                                  <w:t>countrie</w:t>
                                </w:r>
                                <w:r w:rsidR="00C72AC5" w:rsidRPr="004A14C3">
                                  <w:rPr>
                                    <w:rFonts w:asciiTheme="majorBidi" w:hAnsiTheme="majorBidi" w:cstheme="majorBidi"/>
                                    <w:color w:val="000000" w:themeColor="dark1"/>
                                    <w:kern w:val="24"/>
                                  </w:rPr>
                                  <w:t xml:space="preserve">s n= 16 </w:t>
                                </w:r>
                                <w:r w:rsidR="003E0DB1" w:rsidRPr="004A14C3">
                                  <w:rPr>
                                    <w:rFonts w:asciiTheme="majorBidi" w:hAnsiTheme="majorBidi" w:cstheme="majorBidi"/>
                                    <w:color w:val="000000" w:themeColor="dark1"/>
                                    <w:kern w:val="24"/>
                                  </w:rPr>
                                  <w:t xml:space="preserve">(having statutory laws or </w:t>
                                </w:r>
                                <w:r w:rsidR="00C72AC5" w:rsidRPr="004A14C3">
                                  <w:rPr>
                                    <w:rFonts w:asciiTheme="majorBidi" w:hAnsiTheme="majorBidi" w:cstheme="majorBidi"/>
                                    <w:color w:val="000000" w:themeColor="dark1"/>
                                    <w:kern w:val="24"/>
                                  </w:rPr>
                                  <w:t>self-regulation</w:t>
                                </w:r>
                                <w:r w:rsidR="003E0DB1" w:rsidRPr="004A14C3">
                                  <w:rPr>
                                    <w:rFonts w:asciiTheme="majorBidi" w:hAnsiTheme="majorBidi" w:cstheme="majorBidi"/>
                                    <w:color w:val="000000" w:themeColor="dark1"/>
                                    <w:kern w:val="24"/>
                                  </w:rPr>
                                  <w:t xml:space="preserve"> of food marketing) for</w:t>
                                </w:r>
                                <w:r w:rsidRPr="004A14C3">
                                  <w:rPr>
                                    <w:rFonts w:asciiTheme="majorBidi" w:hAnsiTheme="majorBidi" w:cstheme="majorBidi"/>
                                    <w:color w:val="000000" w:themeColor="dark1"/>
                                    <w:kern w:val="24"/>
                                  </w:rPr>
                                  <w:t xml:space="preserve"> latest documents of the selected polices and laws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82812" y="7016486"/>
                              <a:ext cx="3081718" cy="863942"/>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05715F8F" w14:textId="77777777" w:rsidR="00EE0984" w:rsidRPr="004A14C3" w:rsidRDefault="003E0DB1"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3d</w:t>
                                </w:r>
                                <w:r w:rsidR="00EE0984" w:rsidRPr="004A14C3">
                                  <w:rPr>
                                    <w:rFonts w:asciiTheme="majorBidi" w:hAnsiTheme="majorBidi" w:cstheme="majorBidi"/>
                                    <w:color w:val="000000" w:themeColor="dark1"/>
                                    <w:kern w:val="24"/>
                                  </w:rPr>
                                  <w:t xml:space="preserve">: Search on: </w:t>
                                </w:r>
                              </w:p>
                              <w:p w14:paraId="634A675A" w14:textId="23DB4732"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NOURISHING database for the policies of food environments that restrict food advertising and commercial promotion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FD6DCF6" id="Group 16" o:spid="_x0000_s1026" style="position:absolute;margin-left:-32.4pt;margin-top:47.25pt;width:528.3pt;height:629.95pt;z-index:251663360;mso-width-relative:margin;mso-height-relative:margin" coordorigin="2828" coordsize="67224,788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">
                <v:rect id="Rectangle 2" o:spid="_x0000_s1027" style="position:absolute;left:6716;width:59436;height:3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" fillcolor="#eeece1 [3214]" strokecolor="black [3213]">
                  <v:textbox>
                    <w:txbxContent>
                      <w:p w14:paraId="7E28FCDC" w14:textId="77777777" w:rsidR="00EE0984" w:rsidRPr="00C72AC5" w:rsidRDefault="00EE0984" w:rsidP="004A14C3">
                        <w:pPr>
                          <w:pStyle w:val="NormalWeb"/>
                          <w:spacing w:before="0" w:beforeAutospacing="0" w:after="0" w:afterAutospacing="0"/>
                          <w:ind w:left="-1418" w:right="-1581"/>
                          <w:jc w:val="center"/>
                          <w:rPr>
                            <w:rFonts w:asciiTheme="majorBidi" w:hAnsiTheme="majorBidi" w:cstheme="majorBidi"/>
                          </w:rPr>
                        </w:pPr>
                        <w:r w:rsidRPr="00C72AC5">
                          <w:rPr>
                            <w:rFonts w:asciiTheme="majorBidi" w:hAnsiTheme="majorBidi" w:cstheme="majorBidi"/>
                            <w:color w:val="000000" w:themeColor="dark1"/>
                            <w:kern w:val="24"/>
                          </w:rPr>
                          <w:t>STEP 01- Initial search</w:t>
                        </w:r>
                      </w:p>
                    </w:txbxContent>
                  </v:textbox>
                </v:rect>
                <v:group id="Group 3" o:spid="_x0000_s1028" style="position:absolute;left:2828;top:3956;width:67224;height:74848" coordorigin="2828,3956" coordsize="67224,74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29" style="position:absolute;left:2828;top:3956;width:11430;height:102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" fillcolor="white [3201]" strokecolor="black [3213]">
                    <v:textbox>
                      <w:txbxContent>
                        <w:p w14:paraId="22F0E43D"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Aim: </w:t>
                          </w:r>
                        </w:p>
                        <w:p w14:paraId="0E70B0F6"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Identification of relevant grey literature sources </w:t>
                          </w:r>
                        </w:p>
                      </w:txbxContent>
                    </v:textbox>
                  </v:rect>
                  <v:rect id="Rectangle 5" o:spid="_x0000_s1030" style="position:absolute;left:15154;top:4037;width:22318;height:10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" fillcolor="white [3201]" strokecolor="black [3213]">
                    <v:textbox>
                      <w:txbxContent>
                        <w:p w14:paraId="2E270518"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Sources: </w:t>
                          </w:r>
                        </w:p>
                        <w:p w14:paraId="29FB2C2F" w14:textId="77777777" w:rsidR="00EE0984" w:rsidRPr="00C72AC5" w:rsidRDefault="00EE0984" w:rsidP="00EE0984">
                          <w:pPr>
                            <w:pStyle w:val="ListParagraph"/>
                            <w:numPr>
                              <w:ilvl w:val="0"/>
                              <w:numId w:val="1"/>
                            </w:numPr>
                            <w:rPr>
                              <w:rFonts w:asciiTheme="majorBidi" w:eastAsia="Times New Roman" w:hAnsiTheme="majorBidi" w:cstheme="majorBidi"/>
                            </w:rPr>
                          </w:pPr>
                          <w:r w:rsidRPr="00C72AC5">
                            <w:rPr>
                              <w:rFonts w:asciiTheme="majorBidi" w:hAnsiTheme="majorBidi" w:cstheme="majorBidi"/>
                              <w:color w:val="000000" w:themeColor="dark1"/>
                              <w:kern w:val="24"/>
                            </w:rPr>
                            <w:t>Grey literature database (http://www.greylit.org/)</w:t>
                          </w:r>
                        </w:p>
                        <w:p w14:paraId="23DABEF9" w14:textId="77777777" w:rsidR="00EE0984" w:rsidRPr="00C72AC5" w:rsidRDefault="00EE0984" w:rsidP="00EE0984">
                          <w:pPr>
                            <w:pStyle w:val="ListParagraph"/>
                            <w:numPr>
                              <w:ilvl w:val="0"/>
                              <w:numId w:val="1"/>
                            </w:numPr>
                            <w:rPr>
                              <w:rFonts w:asciiTheme="majorBidi" w:eastAsia="Times New Roman" w:hAnsiTheme="majorBidi" w:cstheme="majorBidi"/>
                            </w:rPr>
                          </w:pPr>
                          <w:r w:rsidRPr="00C72AC5">
                            <w:rPr>
                              <w:rFonts w:asciiTheme="majorBidi" w:hAnsiTheme="majorBidi" w:cstheme="majorBidi"/>
                              <w:color w:val="000000" w:themeColor="dark1"/>
                              <w:kern w:val="24"/>
                            </w:rPr>
                            <w:t>Google search engine (www.google.hu)</w:t>
                          </w:r>
                        </w:p>
                      </w:txbxContent>
                    </v:textbox>
                  </v:rect>
                  <v:rect id="Rectangle 6" o:spid="_x0000_s1031" style="position:absolute;left:38436;top:4037;width:31540;height:102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" fillcolor="white [3201]" strokecolor="black [3213]">
                    <v:textbox>
                      <w:txbxContent>
                        <w:p w14:paraId="52B88621"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Key words:</w:t>
                          </w:r>
                        </w:p>
                        <w:p w14:paraId="0BFE8452"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 “childhood”, “obesity”, “overweight”, “food”, “beverage”, “marketing”, “advertisement”, “laws”, “regulations”, “guidelines”, “recommendations”, “self-regulation”</w:t>
                          </w:r>
                        </w:p>
                      </w:txbxContent>
                    </v:textbox>
                  </v:rect>
                  <v:rect id="Rectangle 7" o:spid="_x0000_s1032" style="position:absolute;left:2828;top:14770;width:67224;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" fillcolor="white [3201]" strokecolor="black [3213]">
                    <v:textbox>
                      <w:txbxContent>
                        <w:p w14:paraId="7841A104"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Relevant grey literature sources identified: </w:t>
                          </w:r>
                        </w:p>
                        <w:p w14:paraId="08CB1922" w14:textId="2F6B1DCD" w:rsidR="00EE0984" w:rsidRPr="00C72AC5" w:rsidRDefault="00C72AC5" w:rsidP="00EE0984">
                          <w:pPr>
                            <w:pStyle w:val="ListParagraph"/>
                            <w:numPr>
                              <w:ilvl w:val="0"/>
                              <w:numId w:val="2"/>
                            </w:numPr>
                            <w:rPr>
                              <w:rFonts w:asciiTheme="majorBidi" w:eastAsia="Times New Roman" w:hAnsiTheme="majorBidi" w:cstheme="majorBidi"/>
                            </w:rPr>
                          </w:pPr>
                          <w:r>
                            <w:rPr>
                              <w:rFonts w:asciiTheme="majorBidi" w:hAnsiTheme="majorBidi" w:cstheme="majorBidi"/>
                              <w:color w:val="000000" w:themeColor="dark1"/>
                              <w:kern w:val="24"/>
                            </w:rPr>
                            <w:t>W</w:t>
                          </w:r>
                          <w:r w:rsidR="00EE0984" w:rsidRPr="00C72AC5">
                            <w:rPr>
                              <w:rFonts w:asciiTheme="majorBidi" w:hAnsiTheme="majorBidi" w:cstheme="majorBidi"/>
                              <w:color w:val="000000" w:themeColor="dark1"/>
                              <w:kern w:val="24"/>
                            </w:rPr>
                            <w:t>ebsites of international health agencies</w:t>
                          </w:r>
                        </w:p>
                        <w:p w14:paraId="728FD86F" w14:textId="77777777" w:rsidR="00EE0984" w:rsidRPr="00C72AC5" w:rsidRDefault="00EE0984" w:rsidP="00EE0984">
                          <w:pPr>
                            <w:pStyle w:val="ListParagraph"/>
                            <w:numPr>
                              <w:ilvl w:val="0"/>
                              <w:numId w:val="2"/>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University of Connecticut Rudd Center for Food Policy and Health, Pledge Database on Food Marketing to Children Worldwide </w:t>
                          </w:r>
                        </w:p>
                        <w:p w14:paraId="136F052D" w14:textId="77777777" w:rsidR="00EE0984" w:rsidRPr="00C72AC5" w:rsidRDefault="00EE0984" w:rsidP="00EE0984">
                          <w:pPr>
                            <w:pStyle w:val="ListParagraph"/>
                            <w:numPr>
                              <w:ilvl w:val="0"/>
                              <w:numId w:val="2"/>
                            </w:numPr>
                            <w:rPr>
                              <w:rFonts w:asciiTheme="majorBidi" w:eastAsia="Times New Roman" w:hAnsiTheme="majorBidi" w:cstheme="majorBidi"/>
                            </w:rPr>
                          </w:pPr>
                          <w:r w:rsidRPr="00C72AC5">
                            <w:rPr>
                              <w:rFonts w:asciiTheme="majorBidi" w:hAnsiTheme="majorBidi" w:cstheme="majorBidi"/>
                              <w:color w:val="000000" w:themeColor="dark1"/>
                              <w:kern w:val="24"/>
                            </w:rPr>
                            <w:t>World Health Organization (WHO) Global Database on the Implementation of Nutrition Action (GINA)</w:t>
                          </w:r>
                        </w:p>
                        <w:p w14:paraId="25264393" w14:textId="77777777" w:rsidR="00EE0984" w:rsidRPr="00C72AC5" w:rsidRDefault="00EE0984" w:rsidP="00EE0984">
                          <w:pPr>
                            <w:pStyle w:val="ListParagraph"/>
                            <w:numPr>
                              <w:ilvl w:val="0"/>
                              <w:numId w:val="2"/>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World Cancer Research Fund NOURISHING policy database </w:t>
                          </w:r>
                        </w:p>
                        <w:p w14:paraId="47FB2908" w14:textId="6191FAF6" w:rsidR="00EE0984" w:rsidRPr="00C72AC5" w:rsidRDefault="00C72AC5" w:rsidP="00EE0984">
                          <w:pPr>
                            <w:pStyle w:val="ListParagraph"/>
                            <w:numPr>
                              <w:ilvl w:val="0"/>
                              <w:numId w:val="2"/>
                            </w:numPr>
                            <w:rPr>
                              <w:rFonts w:asciiTheme="majorBidi" w:eastAsia="Times New Roman" w:hAnsiTheme="majorBidi" w:cstheme="majorBidi"/>
                            </w:rPr>
                          </w:pPr>
                          <w:r>
                            <w:rPr>
                              <w:rFonts w:asciiTheme="majorBidi" w:hAnsiTheme="majorBidi" w:cstheme="majorBidi"/>
                              <w:color w:val="000000" w:themeColor="dark1"/>
                              <w:kern w:val="24"/>
                            </w:rPr>
                            <w:t>G</w:t>
                          </w:r>
                          <w:r w:rsidR="00EE0984" w:rsidRPr="00C72AC5">
                            <w:rPr>
                              <w:rFonts w:asciiTheme="majorBidi" w:hAnsiTheme="majorBidi" w:cstheme="majorBidi"/>
                              <w:color w:val="000000" w:themeColor="dark1"/>
                              <w:kern w:val="24"/>
                            </w:rPr>
                            <w:t xml:space="preserve">overnment websites for country specific statutory jurisdictions and self-regulation </w:t>
                          </w:r>
                        </w:p>
                      </w:txbxContent>
                    </v:textbox>
                  </v:rect>
                  <v:rect id="Rectangle 8" o:spid="_x0000_s1033" style="position:absolute;left:6716;top:31575;width:59436;height:3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" fillcolor="#eeece1 [3214]" strokecolor="black [3213]">
                    <v:textbox>
                      <w:txbxContent>
                        <w:p w14:paraId="0D0583C1" w14:textId="77777777" w:rsidR="00EE0984" w:rsidRPr="00C72AC5" w:rsidRDefault="00EE0984" w:rsidP="0041262D">
                          <w:pPr>
                            <w:pStyle w:val="NormalWeb"/>
                            <w:spacing w:before="0" w:beforeAutospacing="0" w:after="0" w:afterAutospacing="0"/>
                            <w:ind w:left="-142" w:right="-181"/>
                            <w:jc w:val="center"/>
                            <w:rPr>
                              <w:rFonts w:asciiTheme="majorBidi" w:hAnsiTheme="majorBidi" w:cstheme="majorBidi"/>
                            </w:rPr>
                          </w:pPr>
                          <w:r w:rsidRPr="00C72AC5">
                            <w:rPr>
                              <w:rFonts w:asciiTheme="majorBidi" w:hAnsiTheme="majorBidi" w:cstheme="majorBidi"/>
                              <w:color w:val="000000" w:themeColor="dark1"/>
                              <w:kern w:val="24"/>
                            </w:rPr>
                            <w:t>STEP 02- Literature selection</w:t>
                          </w:r>
                        </w:p>
                      </w:txbxContent>
                    </v:textbox>
                  </v:rect>
                  <v:rect id="Rectangle 9" o:spid="_x0000_s1034" style="position:absolute;left:2937;top:35933;width:27477;height:149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" fillcolor="white [3201]" strokecolor="black [3213]">
                    <v:textbox>
                      <w:txbxContent>
                        <w:p w14:paraId="2D436369"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Inclusion criteria: </w:t>
                          </w:r>
                        </w:p>
                        <w:p w14:paraId="0D498066"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Full text documents </w:t>
                          </w:r>
                        </w:p>
                        <w:p w14:paraId="57CF86F2"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Year of publication: 2000-2022</w:t>
                          </w:r>
                        </w:p>
                        <w:p w14:paraId="4F78CD1A"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English language </w:t>
                          </w:r>
                        </w:p>
                        <w:p w14:paraId="68613A75" w14:textId="77777777" w:rsidR="00EE0984" w:rsidRPr="00C72AC5" w:rsidRDefault="00EE0984" w:rsidP="00EE0984">
                          <w:pPr>
                            <w:pStyle w:val="ListParagraph"/>
                            <w:numPr>
                              <w:ilvl w:val="0"/>
                              <w:numId w:val="3"/>
                            </w:numPr>
                            <w:rPr>
                              <w:rFonts w:asciiTheme="majorBidi" w:eastAsia="Times New Roman" w:hAnsiTheme="majorBidi" w:cstheme="majorBidi"/>
                            </w:rPr>
                          </w:pPr>
                          <w:r w:rsidRPr="00C72AC5">
                            <w:rPr>
                              <w:rFonts w:asciiTheme="majorBidi" w:hAnsiTheme="majorBidi" w:cstheme="majorBidi"/>
                              <w:color w:val="000000" w:themeColor="dark1"/>
                              <w:kern w:val="24"/>
                            </w:rPr>
                            <w:t>Guidelines to prevent overweight and obesity through food &amp; beverage advertisement and marketing</w:t>
                          </w:r>
                        </w:p>
                      </w:txbxContent>
                    </v:textbox>
                  </v:rect>
                  <v:rect id="Rectangle 10" o:spid="_x0000_s1035" style="position:absolute;left:31781;top:35931;width:38192;height:151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" fillcolor="white [3201]" strokecolor="black [3213]">
                    <v:textbox>
                      <w:txbxContent>
                        <w:p w14:paraId="7A28A204"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Exclusion criteria: </w:t>
                          </w:r>
                        </w:p>
                        <w:p w14:paraId="03DC72E9" w14:textId="77777777" w:rsidR="00EE0984" w:rsidRPr="00C72AC5" w:rsidRDefault="00EE0984" w:rsidP="00EE0984">
                          <w:pPr>
                            <w:pStyle w:val="NormalWeb"/>
                            <w:spacing w:before="0" w:beforeAutospacing="0" w:after="0" w:afterAutospacing="0"/>
                            <w:rPr>
                              <w:rFonts w:asciiTheme="majorBidi" w:hAnsiTheme="majorBidi" w:cstheme="majorBidi"/>
                            </w:rPr>
                          </w:pPr>
                          <w:r w:rsidRPr="00C72AC5">
                            <w:rPr>
                              <w:rFonts w:asciiTheme="majorBidi" w:hAnsiTheme="majorBidi" w:cstheme="majorBidi"/>
                              <w:color w:val="000000" w:themeColor="dark1"/>
                              <w:kern w:val="24"/>
                            </w:rPr>
                            <w:t xml:space="preserve">Documents highlighting: </w:t>
                          </w:r>
                        </w:p>
                        <w:p w14:paraId="3B310712"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Marketing of breastmilk substitutes/ formula milk</w:t>
                          </w:r>
                        </w:p>
                        <w:p w14:paraId="62E920BE"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Alcoholic beverages</w:t>
                          </w:r>
                        </w:p>
                        <w:p w14:paraId="249A05BF"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School lunch program</w:t>
                          </w:r>
                        </w:p>
                        <w:p w14:paraId="43DB395E"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Exclusively one form of marketing</w:t>
                          </w:r>
                        </w:p>
                        <w:p w14:paraId="4C34A1D7"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 xml:space="preserve">Peer reviewed literature </w:t>
                          </w:r>
                        </w:p>
                        <w:p w14:paraId="1A319504" w14:textId="77777777" w:rsidR="00EE0984" w:rsidRPr="00C72AC5" w:rsidRDefault="00EE0984" w:rsidP="00EE0984">
                          <w:pPr>
                            <w:pStyle w:val="ListParagraph"/>
                            <w:numPr>
                              <w:ilvl w:val="0"/>
                              <w:numId w:val="4"/>
                            </w:numPr>
                            <w:rPr>
                              <w:rFonts w:asciiTheme="majorBidi" w:eastAsia="Times New Roman" w:hAnsiTheme="majorBidi" w:cstheme="majorBidi"/>
                            </w:rPr>
                          </w:pPr>
                          <w:r w:rsidRPr="00C72AC5">
                            <w:rPr>
                              <w:rFonts w:asciiTheme="majorBidi" w:hAnsiTheme="majorBidi" w:cstheme="majorBidi"/>
                              <w:color w:val="000000" w:themeColor="dark1"/>
                              <w:kern w:val="24"/>
                            </w:rPr>
                            <w:t>Newspaper/ magazine articles</w:t>
                          </w:r>
                        </w:p>
                      </w:txbxContent>
                    </v:textbox>
                  </v:rect>
                  <v:rect id="Rectangle 11" o:spid="_x0000_s1036" style="position:absolute;left:6119;top:51928;width:59436;height:3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" fillcolor="#eeece1 [3214]" strokecolor="black [3213]">
                    <v:textbox>
                      <w:txbxContent>
                        <w:p w14:paraId="421BF407" w14:textId="71EF1FB5" w:rsidR="00EE0984" w:rsidRPr="004A14C3" w:rsidRDefault="00EE0984" w:rsidP="0041262D">
                          <w:pPr>
                            <w:pStyle w:val="NormalWeb"/>
                            <w:spacing w:before="0" w:beforeAutospacing="0" w:after="0" w:afterAutospacing="0"/>
                            <w:ind w:right="-323"/>
                            <w:jc w:val="center"/>
                          </w:pPr>
                          <w:r w:rsidRPr="004A14C3">
                            <w:rPr>
                              <w:color w:val="000000" w:themeColor="dark1"/>
                              <w:kern w:val="24"/>
                            </w:rPr>
                            <w:t xml:space="preserve">STEP 03- Identification of </w:t>
                          </w:r>
                          <w:r w:rsidR="00C72AC5" w:rsidRPr="004A14C3">
                            <w:rPr>
                              <w:color w:val="000000" w:themeColor="dark1"/>
                              <w:kern w:val="24"/>
                            </w:rPr>
                            <w:t>regulations</w:t>
                          </w:r>
                          <w:r w:rsidRPr="004A14C3">
                            <w:rPr>
                              <w:color w:val="000000" w:themeColor="dark1"/>
                              <w:kern w:val="24"/>
                            </w:rPr>
                            <w:t xml:space="preserve"> in High Income Countries</w:t>
                          </w:r>
                        </w:p>
                      </w:txbxContent>
                    </v:textbox>
                  </v:rect>
                  <v:rect id="Rectangle 12" o:spid="_x0000_s1037" style="position:absolute;left:2829;top:55975;width:16002;height:129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" fillcolor="white [3201]" strokecolor="black [3213]">
                    <v:textbox>
                      <w:txbxContent>
                        <w:p w14:paraId="13718529"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3a: Identification of high income countries:</w:t>
                          </w:r>
                        </w:p>
                        <w:p w14:paraId="050E2E78" w14:textId="77777777" w:rsidR="00EE0984" w:rsidRPr="004A14C3" w:rsidRDefault="00EE0984" w:rsidP="00EE0984">
                          <w:pPr>
                            <w:pStyle w:val="NormalWeb"/>
                            <w:spacing w:before="0" w:beforeAutospacing="0" w:after="0" w:afterAutospacing="0"/>
                            <w:rPr>
                              <w:rFonts w:asciiTheme="majorBidi" w:hAnsiTheme="majorBidi" w:cstheme="majorBidi"/>
                              <w:color w:val="000000" w:themeColor="dark1"/>
                              <w:kern w:val="24"/>
                            </w:rPr>
                          </w:pPr>
                          <w:r w:rsidRPr="004A14C3">
                            <w:rPr>
                              <w:rFonts w:asciiTheme="majorBidi" w:hAnsiTheme="majorBidi" w:cstheme="majorBidi"/>
                              <w:color w:val="000000" w:themeColor="dark1"/>
                              <w:kern w:val="24"/>
                            </w:rPr>
                            <w:t>Gross National Income per capita of $13,205 or more (World Bank, 2022)</w:t>
                          </w:r>
                          <w:r w:rsidR="001879F2" w:rsidRPr="004A14C3">
                            <w:rPr>
                              <w:rFonts w:asciiTheme="majorBidi" w:hAnsiTheme="majorBidi" w:cstheme="majorBidi"/>
                              <w:color w:val="000000" w:themeColor="dark1"/>
                              <w:kern w:val="24"/>
                            </w:rPr>
                            <w:t xml:space="preserve"> </w:t>
                          </w:r>
                        </w:p>
                        <w:p w14:paraId="0C196A65" w14:textId="490734E1" w:rsidR="001879F2" w:rsidRPr="004A14C3" w:rsidRDefault="00C72AC5" w:rsidP="00EE0984">
                          <w:pPr>
                            <w:pStyle w:val="NormalWeb"/>
                            <w:spacing w:before="0" w:beforeAutospacing="0" w:after="0" w:afterAutospacing="0"/>
                            <w:rPr>
                              <w:rFonts w:asciiTheme="majorBidi" w:hAnsiTheme="majorBidi" w:cstheme="majorBidi"/>
                              <w:color w:val="000000" w:themeColor="text1"/>
                            </w:rPr>
                          </w:pPr>
                          <w:r w:rsidRPr="004A14C3">
                            <w:rPr>
                              <w:rFonts w:asciiTheme="majorBidi" w:hAnsiTheme="majorBidi" w:cstheme="majorBidi"/>
                              <w:color w:val="000000" w:themeColor="text1"/>
                              <w:kern w:val="24"/>
                            </w:rPr>
                            <w:t>N=82</w:t>
                          </w:r>
                        </w:p>
                      </w:txbxContent>
                    </v:textbox>
                  </v:rect>
                  <v:rect id="Rectangle 13" o:spid="_x0000_s1038" style="position:absolute;left:20006;top:56028;width:25669;height:12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" fillcolor="white [3201]" strokecolor="black [3213]">
                    <v:textbox>
                      <w:txbxContent>
                        <w:p w14:paraId="6D58903E"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3b: Search on: </w:t>
                          </w:r>
                        </w:p>
                        <w:p w14:paraId="79A28358"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University of Connecticut Rudd Center for Food Policy and Health, Pledge Database on Food Marketing to Children to identify authorities overseeing the food and beverage industries </w:t>
                          </w:r>
                        </w:p>
                      </w:txbxContent>
                    </v:textbox>
                  </v:rect>
                  <v:rect id="Rectangle 14" o:spid="_x0000_s1039" style="position:absolute;left:46665;top:56056;width:23308;height:128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" fillcolor="white [3201]" strokecolor="black [3213]">
                    <v:textbox>
                      <w:txbxContent>
                        <w:p w14:paraId="0FB32CFA"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3c: Search on: </w:t>
                          </w:r>
                        </w:p>
                        <w:p w14:paraId="67D11BBB" w14:textId="77777777"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GINA database to identify “voluntary codes or measures relevant to nutrition” and the “legislation relevant to nutrition</w:t>
                          </w:r>
                        </w:p>
                      </w:txbxContent>
                    </v:textbox>
                  </v:rect>
                  <v:rect id="Rectangle 15" o:spid="_x0000_s1040" style="position:absolute;left:34753;top:70158;width:35195;height:8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" fillcolor="white [3201]" strokecolor="black [3213]">
                    <v:textbox>
                      <w:txbxContent>
                        <w:p w14:paraId="143D67F7" w14:textId="0084E898" w:rsidR="00EE0984" w:rsidRPr="004A14C3" w:rsidRDefault="003E0DB1" w:rsidP="003E0DB1">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3e</w:t>
                          </w:r>
                          <w:r w:rsidR="00C72AC5" w:rsidRPr="004A14C3">
                            <w:rPr>
                              <w:rFonts w:asciiTheme="majorBidi" w:hAnsiTheme="majorBidi" w:cstheme="majorBidi"/>
                              <w:color w:val="000000" w:themeColor="dark1"/>
                              <w:kern w:val="24"/>
                            </w:rPr>
                            <w:t xml:space="preserve">: </w:t>
                          </w:r>
                          <w:r w:rsidR="00EE0984" w:rsidRPr="004A14C3">
                            <w:rPr>
                              <w:rFonts w:asciiTheme="majorBidi" w:hAnsiTheme="majorBidi" w:cstheme="majorBidi"/>
                              <w:color w:val="000000" w:themeColor="dark1"/>
                              <w:kern w:val="24"/>
                            </w:rPr>
                            <w:t xml:space="preserve">Search on: </w:t>
                          </w:r>
                        </w:p>
                        <w:p w14:paraId="12CA2E7F" w14:textId="4BA996B9"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 xml:space="preserve">Govt. websites of selected </w:t>
                          </w:r>
                          <w:r w:rsidR="003E0DB1" w:rsidRPr="004A14C3">
                            <w:rPr>
                              <w:rFonts w:asciiTheme="majorBidi" w:hAnsiTheme="majorBidi" w:cstheme="majorBidi"/>
                              <w:color w:val="000000" w:themeColor="dark1"/>
                              <w:kern w:val="24"/>
                            </w:rPr>
                            <w:t>countrie</w:t>
                          </w:r>
                          <w:r w:rsidR="00C72AC5" w:rsidRPr="004A14C3">
                            <w:rPr>
                              <w:rFonts w:asciiTheme="majorBidi" w:hAnsiTheme="majorBidi" w:cstheme="majorBidi"/>
                              <w:color w:val="000000" w:themeColor="dark1"/>
                              <w:kern w:val="24"/>
                            </w:rPr>
                            <w:t xml:space="preserve">s n= 16 </w:t>
                          </w:r>
                          <w:r w:rsidR="003E0DB1" w:rsidRPr="004A14C3">
                            <w:rPr>
                              <w:rFonts w:asciiTheme="majorBidi" w:hAnsiTheme="majorBidi" w:cstheme="majorBidi"/>
                              <w:color w:val="000000" w:themeColor="dark1"/>
                              <w:kern w:val="24"/>
                            </w:rPr>
                            <w:t xml:space="preserve">(having statutory laws or </w:t>
                          </w:r>
                          <w:r w:rsidR="00C72AC5" w:rsidRPr="004A14C3">
                            <w:rPr>
                              <w:rFonts w:asciiTheme="majorBidi" w:hAnsiTheme="majorBidi" w:cstheme="majorBidi"/>
                              <w:color w:val="000000" w:themeColor="dark1"/>
                              <w:kern w:val="24"/>
                            </w:rPr>
                            <w:t>self-regulation</w:t>
                          </w:r>
                          <w:r w:rsidR="003E0DB1" w:rsidRPr="004A14C3">
                            <w:rPr>
                              <w:rFonts w:asciiTheme="majorBidi" w:hAnsiTheme="majorBidi" w:cstheme="majorBidi"/>
                              <w:color w:val="000000" w:themeColor="dark1"/>
                              <w:kern w:val="24"/>
                            </w:rPr>
                            <w:t xml:space="preserve"> of food marketing) for</w:t>
                          </w:r>
                          <w:r w:rsidRPr="004A14C3">
                            <w:rPr>
                              <w:rFonts w:asciiTheme="majorBidi" w:hAnsiTheme="majorBidi" w:cstheme="majorBidi"/>
                              <w:color w:val="000000" w:themeColor="dark1"/>
                              <w:kern w:val="24"/>
                            </w:rPr>
                            <w:t xml:space="preserve"> latest documents of the selected polices and laws</w:t>
                          </w:r>
                        </w:p>
                      </w:txbxContent>
                    </v:textbox>
                  </v:rect>
                  <v:rect id="Rectangle 16" o:spid="_x0000_s1041" style="position:absolute;left:2828;top:70164;width:30817;height:86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" fillcolor="white [3201]" strokecolor="black [3213]">
                    <v:textbox>
                      <w:txbxContent>
                        <w:p w14:paraId="05715F8F" w14:textId="77777777" w:rsidR="00EE0984" w:rsidRPr="004A14C3" w:rsidRDefault="003E0DB1"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3d</w:t>
                          </w:r>
                          <w:r w:rsidR="00EE0984" w:rsidRPr="004A14C3">
                            <w:rPr>
                              <w:rFonts w:asciiTheme="majorBidi" w:hAnsiTheme="majorBidi" w:cstheme="majorBidi"/>
                              <w:color w:val="000000" w:themeColor="dark1"/>
                              <w:kern w:val="24"/>
                            </w:rPr>
                            <w:t xml:space="preserve">: Search on: </w:t>
                          </w:r>
                        </w:p>
                        <w:p w14:paraId="634A675A" w14:textId="23DB4732" w:rsidR="00EE0984" w:rsidRPr="004A14C3" w:rsidRDefault="00EE0984" w:rsidP="00EE0984">
                          <w:pPr>
                            <w:pStyle w:val="NormalWeb"/>
                            <w:spacing w:before="0" w:beforeAutospacing="0" w:after="0" w:afterAutospacing="0"/>
                            <w:rPr>
                              <w:rFonts w:asciiTheme="majorBidi" w:hAnsiTheme="majorBidi" w:cstheme="majorBidi"/>
                            </w:rPr>
                          </w:pPr>
                          <w:r w:rsidRPr="004A14C3">
                            <w:rPr>
                              <w:rFonts w:asciiTheme="majorBidi" w:hAnsiTheme="majorBidi" w:cstheme="majorBidi"/>
                              <w:color w:val="000000" w:themeColor="dark1"/>
                              <w:kern w:val="24"/>
                            </w:rPr>
                            <w:t>NOURISHING database for the policies of food environments that restrict food advertising and commercial promotion</w:t>
                          </w:r>
                        </w:p>
                      </w:txbxContent>
                    </v:textbox>
                  </v:rect>
                </v:group>
              </v:group>
            </w:pict>
          </mc:Fallback>
        </mc:AlternateContent>
      </w:r>
      <w:r w:rsidRPr="00943964">
        <w:rPr>
          <w:rFonts w:asciiTheme="majorBidi" w:hAnsiTheme="majorBidi" w:cstheme="majorBidi"/>
          <w:b/>
          <w:bCs/>
          <w:sz w:val="24"/>
          <w:szCs w:val="24"/>
        </w:rPr>
        <w:t xml:space="preserve">Supplementary </w:t>
      </w:r>
      <w:r w:rsidR="00EE0984" w:rsidRPr="00943964">
        <w:rPr>
          <w:rFonts w:asciiTheme="majorBidi" w:hAnsiTheme="majorBidi" w:cstheme="majorBidi"/>
          <w:b/>
          <w:bCs/>
          <w:sz w:val="24"/>
          <w:szCs w:val="24"/>
        </w:rPr>
        <w:t xml:space="preserve">Figure </w:t>
      </w:r>
      <w:r w:rsidRPr="00943964">
        <w:rPr>
          <w:rFonts w:asciiTheme="majorBidi" w:hAnsiTheme="majorBidi" w:cstheme="majorBidi"/>
          <w:b/>
          <w:bCs/>
          <w:sz w:val="24"/>
          <w:szCs w:val="24"/>
        </w:rPr>
        <w:t>S</w:t>
      </w:r>
      <w:r w:rsidR="00EE0984" w:rsidRPr="00943964">
        <w:rPr>
          <w:rFonts w:asciiTheme="majorBidi" w:hAnsiTheme="majorBidi" w:cstheme="majorBidi"/>
          <w:b/>
          <w:bCs/>
          <w:sz w:val="24"/>
          <w:szCs w:val="24"/>
        </w:rPr>
        <w:t>1</w:t>
      </w:r>
      <w:r w:rsidR="00C72AC5" w:rsidRPr="00943964">
        <w:rPr>
          <w:rFonts w:asciiTheme="majorBidi" w:hAnsiTheme="majorBidi" w:cstheme="majorBidi"/>
          <w:b/>
          <w:bCs/>
          <w:sz w:val="24"/>
          <w:szCs w:val="24"/>
        </w:rPr>
        <w:t>.</w:t>
      </w:r>
      <w:r w:rsidR="00EE0984" w:rsidRPr="00943964">
        <w:rPr>
          <w:rFonts w:asciiTheme="majorBidi" w:hAnsiTheme="majorBidi" w:cstheme="majorBidi"/>
          <w:b/>
          <w:bCs/>
          <w:sz w:val="24"/>
          <w:szCs w:val="24"/>
        </w:rPr>
        <w:t xml:space="preserve"> </w:t>
      </w:r>
      <w:r w:rsidR="00C72AC5" w:rsidRPr="00943964">
        <w:rPr>
          <w:rFonts w:asciiTheme="majorBidi" w:hAnsiTheme="majorBidi" w:cstheme="majorBidi"/>
          <w:b/>
          <w:bCs/>
          <w:sz w:val="24"/>
          <w:szCs w:val="24"/>
        </w:rPr>
        <w:t>F</w:t>
      </w:r>
      <w:r w:rsidR="00EE0984" w:rsidRPr="00943964">
        <w:rPr>
          <w:rFonts w:asciiTheme="majorBidi" w:hAnsiTheme="majorBidi" w:cstheme="majorBidi"/>
          <w:b/>
          <w:bCs/>
          <w:sz w:val="24"/>
          <w:szCs w:val="24"/>
        </w:rPr>
        <w:t>ramework of search strategy</w:t>
      </w:r>
      <w:r w:rsidR="0041262D" w:rsidRPr="00943964">
        <w:rPr>
          <w:rFonts w:asciiTheme="majorBidi" w:hAnsiTheme="majorBidi" w:cstheme="majorBidi"/>
          <w:b/>
          <w:bCs/>
          <w:sz w:val="24"/>
          <w:szCs w:val="24"/>
        </w:rPr>
        <w:t xml:space="preserve"> and literature selection</w:t>
      </w:r>
      <w:r w:rsidR="00EE0984" w:rsidRPr="00943964">
        <w:rPr>
          <w:rFonts w:asciiTheme="majorBidi" w:hAnsiTheme="majorBidi" w:cstheme="majorBidi"/>
          <w:b/>
          <w:bCs/>
          <w:sz w:val="24"/>
          <w:szCs w:val="24"/>
        </w:rPr>
        <w:t xml:space="preserve"> adopted for review</w:t>
      </w:r>
    </w:p>
    <w:p w14:paraId="6EBF59CF" w14:textId="23F27312" w:rsidR="00B54BB1" w:rsidRPr="00943964" w:rsidRDefault="00B54BB1" w:rsidP="00B54BB1">
      <w:pPr>
        <w:rPr>
          <w:rFonts w:asciiTheme="majorBidi" w:hAnsiTheme="majorBidi" w:cstheme="majorBidi"/>
          <w:b/>
          <w:bCs/>
          <w:sz w:val="24"/>
          <w:szCs w:val="24"/>
        </w:rPr>
      </w:pPr>
      <w:r w:rsidRPr="00943964">
        <w:rPr>
          <w:rFonts w:asciiTheme="majorBidi" w:hAnsiTheme="majorBidi" w:cstheme="majorBidi"/>
          <w:b/>
          <w:bCs/>
          <w:sz w:val="24"/>
          <w:szCs w:val="24"/>
        </w:rPr>
        <w:lastRenderedPageBreak/>
        <w:t xml:space="preserve">Supplementary Table S2. </w:t>
      </w:r>
      <w:bookmarkStart w:id="0" w:name="_Toc116295411"/>
      <w:r w:rsidRPr="00943964">
        <w:rPr>
          <w:rFonts w:ascii="Times" w:hAnsi="Times" w:cs="Times New Roman"/>
          <w:b/>
          <w:bCs/>
          <w:color w:val="000000" w:themeColor="text1"/>
          <w:sz w:val="24"/>
          <w:szCs w:val="24"/>
        </w:rPr>
        <w:t>Food marketing guidelines of national agencies of United States</w:t>
      </w:r>
      <w:bookmarkEnd w:id="0"/>
      <w:r w:rsidRPr="00943964">
        <w:rPr>
          <w:rFonts w:ascii="Times" w:hAnsi="Times" w:cs="Times New Roman"/>
          <w:b/>
          <w:bCs/>
          <w:color w:val="000000" w:themeColor="text1"/>
          <w:sz w:val="24"/>
          <w:szCs w:val="24"/>
        </w:rPr>
        <w:t>. (Global, 2000-2022)</w:t>
      </w:r>
    </w:p>
    <w:tbl>
      <w:tblPr>
        <w:tblStyle w:val="TableGrid"/>
        <w:tblW w:w="5000" w:type="pct"/>
        <w:jc w:val="center"/>
        <w:tblLook w:val="04A0" w:firstRow="1" w:lastRow="0" w:firstColumn="1" w:lastColumn="0" w:noHBand="0" w:noVBand="1"/>
      </w:tblPr>
      <w:tblGrid>
        <w:gridCol w:w="1350"/>
        <w:gridCol w:w="1450"/>
        <w:gridCol w:w="696"/>
        <w:gridCol w:w="1136"/>
        <w:gridCol w:w="2982"/>
        <w:gridCol w:w="1736"/>
      </w:tblGrid>
      <w:tr w:rsidR="00B54BB1" w:rsidRPr="00BB5D9B" w14:paraId="3EA5A5A4" w14:textId="77777777" w:rsidTr="008E7B6D">
        <w:trPr>
          <w:trHeight w:val="330"/>
          <w:jc w:val="center"/>
        </w:trPr>
        <w:tc>
          <w:tcPr>
            <w:tcW w:w="467" w:type="pct"/>
            <w:shd w:val="clear" w:color="auto" w:fill="auto"/>
          </w:tcPr>
          <w:p w14:paraId="3DE550F6"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Authority</w:t>
            </w:r>
          </w:p>
        </w:tc>
        <w:tc>
          <w:tcPr>
            <w:tcW w:w="906" w:type="pct"/>
            <w:shd w:val="clear" w:color="auto" w:fill="auto"/>
          </w:tcPr>
          <w:p w14:paraId="215FC376"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Title</w:t>
            </w:r>
          </w:p>
        </w:tc>
        <w:tc>
          <w:tcPr>
            <w:tcW w:w="376" w:type="pct"/>
            <w:shd w:val="clear" w:color="auto" w:fill="auto"/>
          </w:tcPr>
          <w:p w14:paraId="71DA5464"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Year</w:t>
            </w:r>
          </w:p>
        </w:tc>
        <w:tc>
          <w:tcPr>
            <w:tcW w:w="751" w:type="pct"/>
            <w:shd w:val="clear" w:color="auto" w:fill="auto"/>
          </w:tcPr>
          <w:p w14:paraId="5FE467F4"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Target Audience</w:t>
            </w:r>
          </w:p>
        </w:tc>
        <w:tc>
          <w:tcPr>
            <w:tcW w:w="1841" w:type="pct"/>
            <w:shd w:val="clear" w:color="auto" w:fill="auto"/>
          </w:tcPr>
          <w:p w14:paraId="5874DD92"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Recommendations</w:t>
            </w:r>
          </w:p>
        </w:tc>
        <w:tc>
          <w:tcPr>
            <w:tcW w:w="659" w:type="pct"/>
            <w:shd w:val="clear" w:color="auto" w:fill="auto"/>
          </w:tcPr>
          <w:p w14:paraId="16651364"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Implementation</w:t>
            </w:r>
          </w:p>
        </w:tc>
      </w:tr>
      <w:tr w:rsidR="00B54BB1" w:rsidRPr="00BB5D9B" w14:paraId="25CA3378" w14:textId="77777777" w:rsidTr="008E7B6D">
        <w:trPr>
          <w:trHeight w:val="330"/>
          <w:jc w:val="center"/>
        </w:trPr>
        <w:tc>
          <w:tcPr>
            <w:tcW w:w="467" w:type="pct"/>
            <w:shd w:val="clear" w:color="auto" w:fill="auto"/>
          </w:tcPr>
          <w:p w14:paraId="73D054E6" w14:textId="04ADC458" w:rsidR="00B54BB1" w:rsidRPr="00154822" w:rsidRDefault="00504029"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American Psychology Association</w:t>
            </w:r>
            <w:r>
              <w:rPr>
                <w:rFonts w:ascii="Times" w:hAnsi="Times" w:cs="Times New Roman"/>
                <w:color w:val="000000" w:themeColor="text1"/>
                <w:sz w:val="24"/>
                <w:szCs w:val="24"/>
              </w:rPr>
              <w:t xml:space="preserve"> (APA)</w:t>
            </w:r>
          </w:p>
        </w:tc>
        <w:tc>
          <w:tcPr>
            <w:tcW w:w="906" w:type="pct"/>
            <w:shd w:val="clear" w:color="auto" w:fill="auto"/>
          </w:tcPr>
          <w:p w14:paraId="1A55F0F8"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Report of the APA Task Force on Advertising and Children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&lt;EndNote&gt;&lt;Cite&gt;&lt;Author&gt;Kunkel&lt;/Author&gt;&lt;Year&gt;2004&lt;/Year&gt;&lt;RecNum&gt;88&lt;/RecNum&gt;&lt;DisplayText&gt;(4)&lt;/DisplayText&gt;&lt;record&gt;&lt;rec-number&gt;88&lt;/rec-number&gt;&lt;foreign-keys&gt;&lt;key app="EN" db-id="2sd0v22s29xx2iedex55dftpt2fxf2r9ddtd" timestamp="1705296221"&gt;88&lt;/key&gt;&lt;/foreign-keys&gt;&lt;ref-type name="Generic"&gt;13&lt;/ref-type&gt;&lt;contributors&gt;&lt;authors&gt;&lt;author&gt;Kunkel, Dale&lt;/author&gt;&lt;author&gt;Wilcox, Brian L&lt;/author&gt;&lt;author&gt;Cantor, Joanne&lt;/author&gt;&lt;author&gt;Palmer, Edward&lt;/author&gt;&lt;author&gt;Linn, Susan&lt;/author&gt;&lt;author&gt;Dowrick, Peter&lt;/author&gt;&lt;/authors&gt;&lt;/contributors&gt;&lt;titles&gt;&lt;title&gt;Report of the APA task force on advertising and children&lt;/title&gt;&lt;secondary-title&gt;Washington, DC: American Psychological Association&lt;/secondary-title&gt;&lt;/titles&gt;&lt;periodical&gt;&lt;full-title&gt;Washington, DC: American Psychological Association&lt;/full-title&gt;&lt;/periodical&gt;&lt;pages&gt;60&lt;/pages&gt;&lt;volume&gt;30&lt;/volume&gt;&lt;dates&gt;&lt;year&gt;2004&lt;/year&gt;&lt;/dates&gt;&lt;urls&gt;&lt;related-urls&gt;&lt;url&gt;https://www.apa.org/pi/families/resources/advertising-children.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(4)</w:t>
            </w:r>
            <w:r w:rsidRPr="00154822">
              <w:rPr>
                <w:rFonts w:ascii="Times" w:hAnsi="Times" w:cs="Times New Roman"/>
                <w:color w:val="000000" w:themeColor="text1"/>
                <w:sz w:val="24"/>
                <w:szCs w:val="24"/>
              </w:rPr>
              <w:fldChar w:fldCharType="end"/>
            </w:r>
          </w:p>
        </w:tc>
        <w:tc>
          <w:tcPr>
            <w:tcW w:w="376" w:type="pct"/>
            <w:shd w:val="clear" w:color="auto" w:fill="auto"/>
          </w:tcPr>
          <w:p w14:paraId="6E0A25D8"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2004</w:t>
            </w:r>
          </w:p>
        </w:tc>
        <w:tc>
          <w:tcPr>
            <w:tcW w:w="751" w:type="pct"/>
            <w:shd w:val="clear" w:color="auto" w:fill="auto"/>
          </w:tcPr>
          <w:p w14:paraId="165AC1D0"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&lt; 8 years of age</w:t>
            </w:r>
          </w:p>
        </w:tc>
        <w:tc>
          <w:tcPr>
            <w:tcW w:w="1841" w:type="pct"/>
            <w:shd w:val="clear" w:color="auto" w:fill="auto"/>
          </w:tcPr>
          <w:p w14:paraId="32CA0315" w14:textId="3C89E5CE"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Restrict advertising during the children’s </w:t>
            </w:r>
            <w:proofErr w:type="gramStart"/>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s</w:t>
            </w:r>
            <w:proofErr w:type="gramEnd"/>
          </w:p>
          <w:p w14:paraId="0AE51127" w14:textId="51482E34"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Advertising disclaimers in children’s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 xml:space="preserve">s should be in their language and for the time length conducive to reading, hearing, and </w:t>
            </w:r>
            <w:proofErr w:type="gramStart"/>
            <w:r w:rsidRPr="00154822">
              <w:rPr>
                <w:rFonts w:ascii="Times" w:hAnsi="Times" w:cs="Times New Roman"/>
                <w:color w:val="000000" w:themeColor="text1"/>
                <w:sz w:val="24"/>
                <w:szCs w:val="24"/>
              </w:rPr>
              <w:t>understanding</w:t>
            </w:r>
            <w:proofErr w:type="gramEnd"/>
          </w:p>
          <w:p w14:paraId="10CFB473"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CARU should publicize the guidelines to parents so they can identify and report the </w:t>
            </w:r>
            <w:proofErr w:type="gramStart"/>
            <w:r w:rsidRPr="00154822">
              <w:rPr>
                <w:rFonts w:ascii="Times" w:hAnsi="Times" w:cs="Times New Roman"/>
                <w:color w:val="000000" w:themeColor="text1"/>
                <w:sz w:val="24"/>
                <w:szCs w:val="24"/>
              </w:rPr>
              <w:t>deviation</w:t>
            </w:r>
            <w:proofErr w:type="gramEnd"/>
          </w:p>
          <w:p w14:paraId="0B4A6ADC"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Advertising in all forms should be prohibited in schools</w:t>
            </w:r>
          </w:p>
        </w:tc>
        <w:tc>
          <w:tcPr>
            <w:tcW w:w="659" w:type="pct"/>
            <w:shd w:val="clear" w:color="auto" w:fill="auto"/>
          </w:tcPr>
          <w:p w14:paraId="40F22D8C"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Industrial self-regulation</w:t>
            </w:r>
          </w:p>
        </w:tc>
      </w:tr>
      <w:tr w:rsidR="00B54BB1" w:rsidRPr="00BB5D9B" w14:paraId="6FD72D2A" w14:textId="77777777" w:rsidTr="008E7B6D">
        <w:trPr>
          <w:trHeight w:val="330"/>
          <w:jc w:val="center"/>
        </w:trPr>
        <w:tc>
          <w:tcPr>
            <w:tcW w:w="467" w:type="pct"/>
            <w:shd w:val="clear" w:color="auto" w:fill="auto"/>
          </w:tcPr>
          <w:p w14:paraId="592553BD"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National Academy of Medicine</w:t>
            </w:r>
          </w:p>
        </w:tc>
        <w:tc>
          <w:tcPr>
            <w:tcW w:w="906" w:type="pct"/>
            <w:shd w:val="clear" w:color="auto" w:fill="auto"/>
          </w:tcPr>
          <w:p w14:paraId="080A6F00"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Preventing Childhood Obesity: Health in the Balance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&lt;EndNote&gt;&lt;Cite&gt;&lt;Author&gt;National Academies of Sciences Engineering and Medicine&lt;/Author&gt;&lt;Year&gt;2005&lt;/Year&gt;&lt;RecNum&gt;89&lt;/RecNum&gt;&lt;DisplayText&gt;(5)&lt;/DisplayText&gt;&lt;record&gt;&lt;rec-number&gt;89&lt;/rec-number&gt;&lt;foreign-keys&gt;&lt;key app="EN" db-id="2sd0v22s29xx2iedex55dftpt2fxf2r9ddtd" timestamp="1705296221"&gt;89&lt;/key&gt;&lt;/foreign-keys&gt;&lt;ref-type name="Generic"&gt;13&lt;/ref-type&gt;&lt;contributors&gt;&lt;authors&gt;&lt;author&gt;National Academies of Sciences Engineering and Medicine,&lt;/author&gt;&lt;/authors&gt;&lt;/contributors&gt;&lt;titles&gt;&lt;title&gt;Preventing Childhood Obesity: Health in the Balance&lt;/title&gt;&lt;/titles&gt;&lt;dates&gt;&lt;year&gt;2005&lt;/year&gt;&lt;/dates&gt;&lt;pub-location&gt;Washington, DC&lt;/pub-location&gt;&lt;publisher&gt;The National Academies Press&lt;/publisher&gt;&lt;urls&gt;&lt;/urls&gt;&lt;electronic-resource-num&gt;doi:10.17226/11015&lt;/electronic-resource-num&gt;&lt;/record&gt;&lt;/Cite&gt;&lt;/EndNote&gt;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(5)</w:t>
            </w:r>
            <w:r w:rsidRPr="00154822">
              <w:rPr>
                <w:rFonts w:ascii="Times" w:hAnsi="Times" w:cs="Times New Roman"/>
                <w:color w:val="000000" w:themeColor="text1"/>
                <w:sz w:val="24"/>
                <w:szCs w:val="24"/>
              </w:rPr>
              <w:fldChar w:fldCharType="end"/>
            </w:r>
          </w:p>
        </w:tc>
        <w:tc>
          <w:tcPr>
            <w:tcW w:w="376" w:type="pct"/>
            <w:shd w:val="clear" w:color="auto" w:fill="auto"/>
          </w:tcPr>
          <w:p w14:paraId="135117B6"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2005</w:t>
            </w:r>
          </w:p>
        </w:tc>
        <w:tc>
          <w:tcPr>
            <w:tcW w:w="751" w:type="pct"/>
            <w:shd w:val="clear" w:color="auto" w:fill="auto"/>
          </w:tcPr>
          <w:p w14:paraId="29076A40"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2-18 years of age</w:t>
            </w:r>
          </w:p>
        </w:tc>
        <w:tc>
          <w:tcPr>
            <w:tcW w:w="1841" w:type="pct"/>
            <w:shd w:val="clear" w:color="auto" w:fill="auto"/>
          </w:tcPr>
          <w:p w14:paraId="1C83D785"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Industries should develop and adhere to marketing guidelines</w:t>
            </w:r>
          </w:p>
        </w:tc>
        <w:tc>
          <w:tcPr>
            <w:tcW w:w="659" w:type="pct"/>
            <w:shd w:val="clear" w:color="auto" w:fill="auto"/>
          </w:tcPr>
          <w:p w14:paraId="08EFBA9F"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Industrial self-regulation</w:t>
            </w:r>
          </w:p>
        </w:tc>
      </w:tr>
      <w:tr w:rsidR="00B54BB1" w:rsidRPr="00BB5D9B" w14:paraId="07802E90" w14:textId="77777777" w:rsidTr="008E7B6D">
        <w:trPr>
          <w:trHeight w:val="330"/>
          <w:jc w:val="center"/>
        </w:trPr>
        <w:tc>
          <w:tcPr>
            <w:tcW w:w="467" w:type="pct"/>
            <w:shd w:val="clear" w:color="auto" w:fill="auto"/>
          </w:tcPr>
          <w:p w14:paraId="2CECA86F"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White House Task Force on Childhood Obesity</w:t>
            </w:r>
          </w:p>
        </w:tc>
        <w:tc>
          <w:tcPr>
            <w:tcW w:w="906" w:type="pct"/>
            <w:shd w:val="clear" w:color="auto" w:fill="auto"/>
          </w:tcPr>
          <w:p w14:paraId="0E066DB0"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Solving the Problem of Childhood Obesity Within a generation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&lt;EndNote&gt;&lt;Cite&gt;&lt;Author&gt;White House Task Force on Childhood Obesity&lt;/Author&gt;&lt;Year&gt;2010&lt;/Year&gt;&lt;RecNum&gt;92&lt;/RecNum&gt;&lt;DisplayText&gt;(11)&lt;/DisplayText&gt;&lt;record&gt;&lt;rec-number&gt;92&lt;/rec-number&gt;&lt;foreign-keys&gt;&lt;key app="EN" db-id="2sd0v22s29xx2iedex55dftpt2fxf2r9ddtd" timestamp="1705296221"&gt;92&lt;/key&gt;&lt;/foreign-keys&gt;&lt;ref-type name="Government Document"&gt;46&lt;/ref-type&gt;&lt;contributors&gt;&lt;authors&gt;&lt;author&gt;White House Task Force on Childhood Obesity,&lt;/author&gt;&lt;/authors&gt;&lt;/contributors&gt;&lt;titles&gt;&lt;title&gt;Solving the Problem of Childhood Obesity Within a generation&lt;/title&gt;&lt;/titles&gt;&lt;dates&gt;&lt;year&gt;2010&lt;/year&gt;&lt;/dates&gt;&lt;pub-location&gt;United States of America&lt;/pub-location&gt;&lt;urls&gt;&lt;related-urls&gt;&lt;url&gt;https://letsmove.obamawhitehouse.archives.gov/white-house-task-force-childhood-obesity-report-president&lt;/url&gt;&lt;/related-urls&gt;&lt;/urls&gt;&lt;/record&gt;&lt;/Cite&gt;&lt;/EndNote&gt;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(11)</w:t>
            </w:r>
            <w:r w:rsidRPr="00154822">
              <w:rPr>
                <w:rFonts w:ascii="Times" w:hAnsi="Times" w:cs="Times New Roman"/>
                <w:color w:val="000000" w:themeColor="text1"/>
                <w:sz w:val="24"/>
                <w:szCs w:val="24"/>
              </w:rPr>
              <w:fldChar w:fldCharType="end"/>
            </w:r>
          </w:p>
        </w:tc>
        <w:tc>
          <w:tcPr>
            <w:tcW w:w="376" w:type="pct"/>
            <w:shd w:val="clear" w:color="auto" w:fill="auto"/>
          </w:tcPr>
          <w:p w14:paraId="27AAB7BB"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2010</w:t>
            </w:r>
          </w:p>
        </w:tc>
        <w:tc>
          <w:tcPr>
            <w:tcW w:w="751" w:type="pct"/>
            <w:shd w:val="clear" w:color="auto" w:fill="auto"/>
          </w:tcPr>
          <w:p w14:paraId="5B573CA6"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Not specified</w:t>
            </w:r>
          </w:p>
        </w:tc>
        <w:tc>
          <w:tcPr>
            <w:tcW w:w="1841" w:type="pct"/>
            <w:shd w:val="clear" w:color="auto" w:fill="auto"/>
          </w:tcPr>
          <w:p w14:paraId="3CBEA397"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Retailers should avoid instore </w:t>
            </w:r>
            <w:proofErr w:type="gramStart"/>
            <w:r w:rsidRPr="00154822">
              <w:rPr>
                <w:rFonts w:ascii="Times" w:hAnsi="Times" w:cs="Times New Roman"/>
                <w:color w:val="000000" w:themeColor="text1"/>
                <w:sz w:val="24"/>
                <w:szCs w:val="24"/>
              </w:rPr>
              <w:t>marketing</w:t>
            </w:r>
            <w:proofErr w:type="gramEnd"/>
          </w:p>
          <w:p w14:paraId="7896B849"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Entertainment industry should limit the licensing of characters only to healthy food </w:t>
            </w:r>
            <w:proofErr w:type="gramStart"/>
            <w:r w:rsidRPr="00154822">
              <w:rPr>
                <w:rFonts w:ascii="Times" w:hAnsi="Times" w:cs="Times New Roman"/>
                <w:color w:val="000000" w:themeColor="text1"/>
                <w:sz w:val="24"/>
                <w:szCs w:val="24"/>
              </w:rPr>
              <w:t>products</w:t>
            </w:r>
            <w:proofErr w:type="gramEnd"/>
          </w:p>
          <w:p w14:paraId="4928BFF4"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Food and entertainment industry should adopt the uniform nutritional standards for </w:t>
            </w:r>
            <w:proofErr w:type="gramStart"/>
            <w:r w:rsidRPr="00154822">
              <w:rPr>
                <w:rFonts w:ascii="Times" w:hAnsi="Times" w:cs="Times New Roman"/>
                <w:color w:val="000000" w:themeColor="text1"/>
                <w:sz w:val="24"/>
                <w:szCs w:val="24"/>
              </w:rPr>
              <w:t>marketing</w:t>
            </w:r>
            <w:proofErr w:type="gramEnd"/>
          </w:p>
          <w:p w14:paraId="3B58E203"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Industry should provide on air labelling to distinguish healthy food from </w:t>
            </w:r>
            <w:proofErr w:type="gramStart"/>
            <w:r w:rsidRPr="00154822">
              <w:rPr>
                <w:rFonts w:ascii="Times" w:hAnsi="Times" w:cs="Times New Roman"/>
                <w:color w:val="000000" w:themeColor="text1"/>
                <w:sz w:val="24"/>
                <w:szCs w:val="24"/>
              </w:rPr>
              <w:t>unhealthy</w:t>
            </w:r>
            <w:proofErr w:type="gramEnd"/>
          </w:p>
          <w:p w14:paraId="5BE355EB"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If voluntary efforts are not useful FCC should revisit the rules</w:t>
            </w:r>
          </w:p>
        </w:tc>
        <w:tc>
          <w:tcPr>
            <w:tcW w:w="659" w:type="pct"/>
            <w:shd w:val="clear" w:color="auto" w:fill="auto"/>
          </w:tcPr>
          <w:p w14:paraId="3B64077E"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Collaboration between federal government and private industries for self-regulation</w:t>
            </w:r>
          </w:p>
        </w:tc>
      </w:tr>
      <w:tr w:rsidR="00B54BB1" w:rsidRPr="00BB5D9B" w14:paraId="7E91A2BA" w14:textId="77777777" w:rsidTr="008E7B6D">
        <w:trPr>
          <w:trHeight w:val="330"/>
          <w:jc w:val="center"/>
        </w:trPr>
        <w:tc>
          <w:tcPr>
            <w:tcW w:w="467" w:type="pct"/>
            <w:shd w:val="clear" w:color="auto" w:fill="auto"/>
          </w:tcPr>
          <w:p w14:paraId="5B871038" w14:textId="714B0D34" w:rsidR="00B54BB1" w:rsidRPr="00154822" w:rsidRDefault="00504029"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American Academy of Pediatrics </w:t>
            </w:r>
            <w:r>
              <w:rPr>
                <w:rFonts w:ascii="Times" w:hAnsi="Times" w:cs="Times New Roman"/>
                <w:color w:val="000000" w:themeColor="text1"/>
                <w:sz w:val="24"/>
                <w:szCs w:val="24"/>
              </w:rPr>
              <w:t>(</w:t>
            </w:r>
            <w:r w:rsidR="00B54BB1" w:rsidRPr="00154822">
              <w:rPr>
                <w:rFonts w:ascii="Times" w:hAnsi="Times" w:cs="Times New Roman"/>
                <w:color w:val="000000" w:themeColor="text1"/>
                <w:sz w:val="24"/>
                <w:szCs w:val="24"/>
              </w:rPr>
              <w:t>AAP</w:t>
            </w:r>
            <w:r>
              <w:rPr>
                <w:rFonts w:ascii="Times" w:hAnsi="Times" w:cs="Times New Roman"/>
                <w:color w:val="000000" w:themeColor="text1"/>
                <w:sz w:val="24"/>
                <w:szCs w:val="24"/>
              </w:rPr>
              <w:t>)</w:t>
            </w:r>
          </w:p>
        </w:tc>
        <w:tc>
          <w:tcPr>
            <w:tcW w:w="906" w:type="pct"/>
            <w:shd w:val="clear" w:color="auto" w:fill="auto"/>
          </w:tcPr>
          <w:p w14:paraId="6786203D"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Children, Adolescents, Obesity, and the Media [Policy </w:t>
            </w:r>
            <w:r w:rsidRPr="00154822">
              <w:rPr>
                <w:rFonts w:ascii="Times" w:hAnsi="Times" w:cs="Times New Roman"/>
                <w:color w:val="000000" w:themeColor="text1"/>
                <w:sz w:val="24"/>
                <w:szCs w:val="24"/>
              </w:rPr>
              <w:lastRenderedPageBreak/>
              <w:t xml:space="preserve">Statement]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&lt;EndNote&gt;&lt;Cite&gt;&lt;Author&gt;Strasburger&lt;/Author&gt;&lt;Year&gt;2011&lt;/Year&gt;&lt;RecNum&gt;93&lt;/RecNum&gt;&lt;DisplayText&gt;(12)&lt;/DisplayText&gt;&lt;record&gt;&lt;rec-number&gt;93&lt;/rec-number&gt;&lt;foreign-keys&gt;&lt;key app="EN" db-id="2sd0v22s29xx2iedex55dftpt2fxf2r9ddtd" timestamp="1705296221"&gt;93&lt;/key&gt;&lt;/foreign-keys&gt;&lt;ref-type name="Generic"&gt;13&lt;/ref-type&gt;&lt;contributors&gt;&lt;authors&gt;&lt;author&gt;Strasburger, Victor C&lt;/author&gt;&lt;author&gt;Council on Communications&lt;/author&gt;&lt;author&gt;Media&lt;/author&gt;&lt;/authors&gt;&lt;/contributors&gt;&lt;titles&gt;&lt;title&gt;Children, adolescents, obesity, and the media&lt;/title&gt;&lt;/titles&gt;&lt;pages&gt;201-208&lt;/pages&gt;&lt;volume&gt;128&lt;/volume&gt;&lt;number&gt;1&lt;/number&gt;&lt;dates&gt;&lt;year&gt;2011&lt;/year&gt;&lt;/dates&gt;&lt;publisher&gt;American Academy of Pediatrics Elk Grove Village, IL, USA&lt;/publisher&gt;&lt;isbn&gt;0031-4005&lt;/isbn&gt;&lt;urls&gt;&lt;/urls&gt;&lt;electronic-resource-num&gt;doi:10.1542/peds.2011-1066&lt;/electronic-resource-num&gt;&lt;/record&gt;&lt;/Cite&gt;&lt;/EndNote&gt;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(12)</w:t>
            </w:r>
            <w:r w:rsidRPr="00154822">
              <w:rPr>
                <w:rFonts w:ascii="Times" w:hAnsi="Times" w:cs="Times New Roman"/>
                <w:color w:val="000000" w:themeColor="text1"/>
                <w:sz w:val="24"/>
                <w:szCs w:val="24"/>
              </w:rPr>
              <w:fldChar w:fldCharType="end"/>
            </w:r>
          </w:p>
        </w:tc>
        <w:tc>
          <w:tcPr>
            <w:tcW w:w="376" w:type="pct"/>
            <w:shd w:val="clear" w:color="auto" w:fill="auto"/>
          </w:tcPr>
          <w:p w14:paraId="1F8FB395"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lastRenderedPageBreak/>
              <w:t>2011</w:t>
            </w:r>
          </w:p>
        </w:tc>
        <w:tc>
          <w:tcPr>
            <w:tcW w:w="751" w:type="pct"/>
            <w:shd w:val="clear" w:color="auto" w:fill="auto"/>
          </w:tcPr>
          <w:p w14:paraId="66E9126D"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Not specified</w:t>
            </w:r>
          </w:p>
        </w:tc>
        <w:tc>
          <w:tcPr>
            <w:tcW w:w="1841" w:type="pct"/>
            <w:shd w:val="clear" w:color="auto" w:fill="auto"/>
          </w:tcPr>
          <w:p w14:paraId="1674BB63"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Congress, FTC and FCC should ban the junk food advertisement during children program and payments for product placement in </w:t>
            </w:r>
            <w:proofErr w:type="gramStart"/>
            <w:r w:rsidRPr="00154822">
              <w:rPr>
                <w:rFonts w:ascii="Times" w:hAnsi="Times" w:cs="Times New Roman"/>
                <w:color w:val="000000" w:themeColor="text1"/>
                <w:sz w:val="24"/>
                <w:szCs w:val="24"/>
              </w:rPr>
              <w:t>movie</w:t>
            </w:r>
            <w:proofErr w:type="gramEnd"/>
          </w:p>
          <w:p w14:paraId="17458C00"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lastRenderedPageBreak/>
              <w:t xml:space="preserve">Prohibit the interactive marketing of junk food through digital </w:t>
            </w:r>
            <w:proofErr w:type="gramStart"/>
            <w:r w:rsidRPr="00154822">
              <w:rPr>
                <w:rFonts w:ascii="Times" w:hAnsi="Times" w:cs="Times New Roman"/>
                <w:color w:val="000000" w:themeColor="text1"/>
                <w:sz w:val="24"/>
                <w:szCs w:val="24"/>
              </w:rPr>
              <w:t>media</w:t>
            </w:r>
            <w:proofErr w:type="gramEnd"/>
          </w:p>
          <w:p w14:paraId="621896F8"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Restore power to FTC for tighter regulations </w:t>
            </w:r>
          </w:p>
        </w:tc>
        <w:tc>
          <w:tcPr>
            <w:tcW w:w="659" w:type="pct"/>
            <w:shd w:val="clear" w:color="auto" w:fill="auto"/>
          </w:tcPr>
          <w:p w14:paraId="6464800F"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lastRenderedPageBreak/>
              <w:t>Statutory laws and mandatory implementation</w:t>
            </w:r>
          </w:p>
        </w:tc>
      </w:tr>
      <w:tr w:rsidR="00B54BB1" w:rsidRPr="00BB5D9B" w14:paraId="22B206B2" w14:textId="77777777" w:rsidTr="008E7B6D">
        <w:trPr>
          <w:trHeight w:val="330"/>
          <w:jc w:val="center"/>
        </w:trPr>
        <w:tc>
          <w:tcPr>
            <w:tcW w:w="467" w:type="pct"/>
            <w:shd w:val="clear" w:color="auto" w:fill="auto"/>
          </w:tcPr>
          <w:p w14:paraId="341CAD43" w14:textId="0EC4A58F" w:rsidR="00B54BB1" w:rsidRPr="00154822" w:rsidRDefault="00504029"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Interagency Working Group </w:t>
            </w:r>
            <w:r>
              <w:rPr>
                <w:rFonts w:ascii="Times" w:hAnsi="Times" w:cs="Times New Roman"/>
                <w:color w:val="000000" w:themeColor="text1"/>
                <w:sz w:val="24"/>
                <w:szCs w:val="24"/>
              </w:rPr>
              <w:t>(</w:t>
            </w:r>
            <w:r w:rsidR="00B54BB1" w:rsidRPr="00154822">
              <w:rPr>
                <w:rFonts w:ascii="Times" w:hAnsi="Times" w:cs="Times New Roman"/>
                <w:color w:val="000000" w:themeColor="text1"/>
                <w:sz w:val="24"/>
                <w:szCs w:val="24"/>
              </w:rPr>
              <w:t>IWG</w:t>
            </w:r>
            <w:r>
              <w:rPr>
                <w:rFonts w:ascii="Times" w:hAnsi="Times" w:cs="Times New Roman"/>
                <w:color w:val="000000" w:themeColor="text1"/>
                <w:sz w:val="24"/>
                <w:szCs w:val="24"/>
              </w:rPr>
              <w:t>)</w:t>
            </w:r>
          </w:p>
          <w:p w14:paraId="4B2FA833" w14:textId="77777777" w:rsidR="00B54BB1" w:rsidRPr="00154822" w:rsidRDefault="00B54BB1" w:rsidP="008E7B6D">
            <w:pPr>
              <w:rPr>
                <w:rFonts w:ascii="Times" w:hAnsi="Times" w:cs="Times New Roman"/>
                <w:color w:val="000000" w:themeColor="text1"/>
                <w:sz w:val="24"/>
                <w:szCs w:val="24"/>
              </w:rPr>
            </w:pPr>
          </w:p>
        </w:tc>
        <w:tc>
          <w:tcPr>
            <w:tcW w:w="906" w:type="pct"/>
            <w:shd w:val="clear" w:color="auto" w:fill="auto"/>
          </w:tcPr>
          <w:p w14:paraId="7E548397"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Proposed Nutrition Principles to Guide Industry Self-Regulatory Efforts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&lt;EndNote&gt;&lt;Cite&gt;&lt;Author&gt;Interagency Working Group&lt;/Author&gt;&lt;Year&gt;2011&lt;/Year&gt;&lt;RecNum&gt;91&lt;/RecNum&gt;&lt;DisplayText&gt;(10)&lt;/DisplayText&gt;&lt;record&gt;&lt;rec-number&gt;91&lt;/rec-number&gt;&lt;foreign-keys&gt;&lt;key app="EN" db-id="2sd0v22s29xx2iedex55dftpt2fxf2r9ddtd" timestamp="1705296221"&gt;91&lt;/key&gt;&lt;/foreign-keys&gt;&lt;ref-type name="Government Document"&gt;46&lt;/ref-type&gt;&lt;contributors&gt;&lt;authors&gt;&lt;author&gt;Interagency Working Group,&lt;/author&gt;&lt;/authors&gt;&lt;/contributors&gt;&lt;titles&gt;&lt;title&gt;Proposed Nutrition Principles to Guide Industry Self-Regulatory Efforts&lt;/title&gt;&lt;/titles&gt;&lt;dates&gt;&lt;year&gt;2011&lt;/year&gt;&lt;/dates&gt;&lt;pub-location&gt;United States of America&lt;/pub-location&gt;&lt;urls&gt;&lt;related-urls&gt;&lt;url&gt;https://www.ftc.gov/sites/default/files/documents/public_events/food-marketed-children-forum-interagency-working-group-proposal/110428foodmarketproposedguide.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(10)</w:t>
            </w:r>
            <w:r w:rsidRPr="00154822">
              <w:rPr>
                <w:rFonts w:ascii="Times" w:hAnsi="Times" w:cs="Times New Roman"/>
                <w:color w:val="000000" w:themeColor="text1"/>
                <w:sz w:val="24"/>
                <w:szCs w:val="24"/>
              </w:rPr>
              <w:fldChar w:fldCharType="end"/>
            </w:r>
          </w:p>
        </w:tc>
        <w:tc>
          <w:tcPr>
            <w:tcW w:w="376" w:type="pct"/>
            <w:shd w:val="clear" w:color="auto" w:fill="auto"/>
          </w:tcPr>
          <w:p w14:paraId="0B493A9C"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2011</w:t>
            </w:r>
          </w:p>
        </w:tc>
        <w:tc>
          <w:tcPr>
            <w:tcW w:w="751" w:type="pct"/>
            <w:shd w:val="clear" w:color="auto" w:fill="auto"/>
          </w:tcPr>
          <w:p w14:paraId="135A24CD"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2-17 years of age; 30% for 2-11 years and 20% for 12-17 years</w:t>
            </w:r>
          </w:p>
        </w:tc>
        <w:tc>
          <w:tcPr>
            <w:tcW w:w="1841" w:type="pct"/>
            <w:shd w:val="clear" w:color="auto" w:fill="auto"/>
          </w:tcPr>
          <w:p w14:paraId="044293CF"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Foods marketed to children should contribute to the healthy diet and have minimum content of nutrients harmful for health and contribute </w:t>
            </w:r>
            <w:proofErr w:type="gramStart"/>
            <w:r w:rsidRPr="00154822">
              <w:rPr>
                <w:rFonts w:ascii="Times" w:hAnsi="Times" w:cs="Times New Roman"/>
                <w:color w:val="000000" w:themeColor="text1"/>
                <w:sz w:val="24"/>
                <w:szCs w:val="24"/>
              </w:rPr>
              <w:t>in</w:t>
            </w:r>
            <w:proofErr w:type="gramEnd"/>
            <w:r w:rsidRPr="00154822">
              <w:rPr>
                <w:rFonts w:ascii="Times" w:hAnsi="Times" w:cs="Times New Roman"/>
                <w:color w:val="000000" w:themeColor="text1"/>
                <w:sz w:val="24"/>
                <w:szCs w:val="24"/>
              </w:rPr>
              <w:t xml:space="preserve"> weight gain</w:t>
            </w:r>
          </w:p>
        </w:tc>
        <w:tc>
          <w:tcPr>
            <w:tcW w:w="659" w:type="pct"/>
            <w:shd w:val="clear" w:color="auto" w:fill="auto"/>
          </w:tcPr>
          <w:p w14:paraId="092D1CAE" w14:textId="77777777" w:rsidR="00B54BB1" w:rsidRPr="00154822" w:rsidRDefault="00B54BB1" w:rsidP="008E7B6D">
            <w:pPr>
              <w:rPr>
                <w:rFonts w:ascii="Times" w:hAnsi="Times" w:cs="Times New Roman"/>
                <w:color w:val="000000" w:themeColor="text1"/>
                <w:sz w:val="24"/>
                <w:szCs w:val="24"/>
              </w:rPr>
            </w:pPr>
            <w:r w:rsidRPr="00154822">
              <w:rPr>
                <w:rFonts w:ascii="Times" w:hAnsi="Times" w:cs="Times New Roman"/>
                <w:color w:val="000000" w:themeColor="text1"/>
                <w:sz w:val="24"/>
                <w:szCs w:val="24"/>
              </w:rPr>
              <w:t>Industrial self-regulation</w:t>
            </w:r>
          </w:p>
        </w:tc>
      </w:tr>
    </w:tbl>
    <w:p w14:paraId="115E6E6F" w14:textId="77777777" w:rsidR="00B54BB1" w:rsidRDefault="00B54BB1" w:rsidP="00BA56CF">
      <w:pPr>
        <w:rPr>
          <w:rFonts w:asciiTheme="majorBidi" w:hAnsiTheme="majorBidi" w:cstheme="majorBidi"/>
          <w:sz w:val="24"/>
          <w:szCs w:val="24"/>
        </w:rPr>
      </w:pPr>
    </w:p>
    <w:p w14:paraId="2D2F4BEA" w14:textId="141618C3" w:rsidR="00B54BB1" w:rsidRDefault="00B54BB1" w:rsidP="00B54BB1">
      <w:pPr>
        <w:spacing w:line="240" w:lineRule="auto"/>
        <w:jc w:val="both"/>
        <w:rPr>
          <w:rFonts w:ascii="Times" w:hAnsi="Times" w:cs="Times New Roman"/>
          <w:color w:val="000000" w:themeColor="text1"/>
          <w:sz w:val="24"/>
          <w:szCs w:val="24"/>
        </w:rPr>
      </w:pPr>
      <w:r w:rsidRPr="00545DE1">
        <w:rPr>
          <w:rFonts w:ascii="Times" w:hAnsi="Times" w:cs="Times New Roman"/>
          <w:color w:val="000000" w:themeColor="text1"/>
          <w:sz w:val="24"/>
          <w:szCs w:val="24"/>
        </w:rPr>
        <w:t>Every country in the world</w:t>
      </w:r>
      <w:r>
        <w:rPr>
          <w:rFonts w:ascii="Times" w:hAnsi="Times" w:cs="Times New Roman"/>
          <w:color w:val="000000" w:themeColor="text1"/>
          <w:sz w:val="24"/>
          <w:szCs w:val="24"/>
        </w:rPr>
        <w:t xml:space="preserve"> has</w:t>
      </w:r>
      <w:r w:rsidRPr="00545DE1">
        <w:rPr>
          <w:rFonts w:ascii="Times" w:hAnsi="Times" w:cs="Times New Roman"/>
          <w:color w:val="000000" w:themeColor="text1"/>
          <w:sz w:val="24"/>
          <w:szCs w:val="24"/>
        </w:rPr>
        <w:t xml:space="preserve"> ratified UN</w:t>
      </w:r>
      <w:r>
        <w:rPr>
          <w:rFonts w:ascii="Times" w:hAnsi="Times" w:cs="Times New Roman"/>
          <w:color w:val="000000" w:themeColor="text1"/>
          <w:sz w:val="24"/>
          <w:szCs w:val="24"/>
        </w:rPr>
        <w:t xml:space="preserve"> </w:t>
      </w:r>
      <w:r w:rsidRPr="00545DE1">
        <w:rPr>
          <w:rFonts w:ascii="Times" w:hAnsi="Times" w:cs="Times New Roman"/>
          <w:color w:val="000000" w:themeColor="text1"/>
          <w:sz w:val="24"/>
          <w:szCs w:val="24"/>
        </w:rPr>
        <w:t>CRC except the U</w:t>
      </w:r>
      <w:r>
        <w:rPr>
          <w:rFonts w:ascii="Times" w:hAnsi="Times" w:cs="Times New Roman"/>
          <w:color w:val="000000" w:themeColor="text1"/>
          <w:sz w:val="24"/>
          <w:szCs w:val="24"/>
        </w:rPr>
        <w:t xml:space="preserve">nited </w:t>
      </w:r>
      <w:r w:rsidRPr="00545DE1">
        <w:rPr>
          <w:rFonts w:ascii="Times" w:hAnsi="Times" w:cs="Times New Roman"/>
          <w:color w:val="000000" w:themeColor="text1"/>
          <w:sz w:val="24"/>
          <w:szCs w:val="24"/>
        </w:rPr>
        <w:t>S</w:t>
      </w:r>
      <w:r>
        <w:rPr>
          <w:rFonts w:ascii="Times" w:hAnsi="Times" w:cs="Times New Roman"/>
          <w:color w:val="000000" w:themeColor="text1"/>
          <w:sz w:val="24"/>
          <w:szCs w:val="24"/>
        </w:rPr>
        <w:t>tates (US)</w:t>
      </w:r>
      <w:r w:rsidRPr="00545DE1">
        <w:rPr>
          <w:rFonts w:ascii="Times" w:hAnsi="Times" w:cs="Times New Roman"/>
          <w:color w:val="000000" w:themeColor="text1"/>
          <w:sz w:val="24"/>
          <w:szCs w:val="24"/>
        </w:rPr>
        <w:t>. All food advertisement recommendations by the UN agencies are based on UN</w:t>
      </w:r>
      <w:r>
        <w:rPr>
          <w:rFonts w:ascii="Times" w:hAnsi="Times" w:cs="Times New Roman"/>
          <w:color w:val="000000" w:themeColor="text1"/>
          <w:sz w:val="24"/>
          <w:szCs w:val="24"/>
        </w:rPr>
        <w:t xml:space="preserve"> </w:t>
      </w:r>
      <w:r w:rsidRPr="00545DE1">
        <w:rPr>
          <w:rFonts w:ascii="Times" w:hAnsi="Times" w:cs="Times New Roman"/>
          <w:color w:val="000000" w:themeColor="text1"/>
          <w:sz w:val="24"/>
          <w:szCs w:val="24"/>
        </w:rPr>
        <w:t>CRC, therefore it was necessary to review the stance of the federal bodies of the US regarding food advertisement to children.</w:t>
      </w:r>
      <w:r w:rsidR="00943964">
        <w:rPr>
          <w:rFonts w:ascii="Times" w:hAnsi="Times" w:cs="Times New Roman"/>
          <w:color w:val="000000" w:themeColor="text1"/>
          <w:sz w:val="24"/>
          <w:szCs w:val="24"/>
        </w:rPr>
        <w:t xml:space="preserve"> </w:t>
      </w:r>
      <w:r w:rsidRPr="00154822">
        <w:rPr>
          <w:rFonts w:ascii="Times" w:hAnsi="Times" w:cs="Times New Roman"/>
          <w:color w:val="000000" w:themeColor="text1"/>
          <w:sz w:val="24"/>
          <w:szCs w:val="24"/>
        </w:rPr>
        <w:t xml:space="preserve">Guidelines and recommendations of national agencies of the US related to food and non-alcoholic beverage advertisement, childhood obesity and overweight between year 2000-2022 were retrieved through the websites of United States Department of Agriculture (USDA), Food and Drug Administration (FDA), Federal Trade Commission (FTC), Centers for Disease Control and Prevention (CDC), American Academy of Pediatrics (AAP), American Psychology Association (APA), and National Academy of Medicine (Table 2) </w:t>
      </w:r>
    </w:p>
    <w:p w14:paraId="0A8025E1" w14:textId="77777777" w:rsidR="00B54BB1" w:rsidRPr="00154822" w:rsidRDefault="00B54BB1" w:rsidP="00B54BB1">
      <w:pPr>
        <w:spacing w:line="240" w:lineRule="auto"/>
        <w:jc w:val="both"/>
        <w:rPr>
          <w:rFonts w:ascii="Times" w:hAnsi="Times" w:cs="Times New Roman"/>
          <w:b/>
          <w:bCs/>
          <w:color w:val="000000" w:themeColor="text1"/>
          <w:sz w:val="24"/>
          <w:szCs w:val="24"/>
        </w:rPr>
      </w:pPr>
      <w:r w:rsidRPr="00154822">
        <w:rPr>
          <w:rFonts w:ascii="Times" w:hAnsi="Times" w:cs="Times New Roman"/>
          <w:b/>
          <w:bCs/>
          <w:color w:val="000000" w:themeColor="text1"/>
          <w:sz w:val="24"/>
          <w:szCs w:val="24"/>
        </w:rPr>
        <w:t>Findings:</w:t>
      </w:r>
    </w:p>
    <w:p w14:paraId="7139E25B" w14:textId="1CAC6952" w:rsidR="00B54BB1" w:rsidRPr="00154822" w:rsidRDefault="00B54BB1" w:rsidP="00B54BB1">
      <w:pPr>
        <w:spacing w:line="240" w:lineRule="auto"/>
        <w:jc w:val="both"/>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Better Business Bureau (BBB) is a private, non-profit organization to advance marketplace trust. It established a self-regulatory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 xml:space="preserve">, Children’s Advertising Review Unit (CARU) back in </w:t>
      </w:r>
      <w:r>
        <w:rPr>
          <w:rFonts w:ascii="Times" w:hAnsi="Times" w:cs="Times New Roman"/>
          <w:color w:val="000000" w:themeColor="text1"/>
          <w:sz w:val="24"/>
          <w:szCs w:val="24"/>
        </w:rPr>
        <w:t xml:space="preserve">the </w:t>
      </w:r>
      <w:r w:rsidRPr="00154822">
        <w:rPr>
          <w:rFonts w:ascii="Times" w:hAnsi="Times" w:cs="Times New Roman"/>
          <w:color w:val="000000" w:themeColor="text1"/>
          <w:sz w:val="24"/>
          <w:szCs w:val="24"/>
        </w:rPr>
        <w:t xml:space="preserve">1970’s and since then its guidelines are periodically reviewed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&lt;EndNote&gt;&lt;Cite&gt;&lt;Author&gt;Children’s Advertising Review Unit&lt;/Author&gt;&lt;Year&gt;2009&lt;/Year&gt;&lt;RecNum&gt;52&lt;/RecNum&gt;&lt;DisplayText&gt;(1)&lt;/DisplayText&gt;&lt;record&gt;&lt;rec-number&gt;52&lt;/rec-number&gt;&lt;foreign-keys&gt;&lt;key app="EN" db-id="2sd0v22s29xx2iedex55dftpt2fxf2r9ddtd" timestamp="1705294769"&gt;52&lt;/key&gt;&lt;/foreign-keys&gt;&lt;ref-type name="Government Document"&gt;46&lt;/ref-type&gt;&lt;contributors&gt;&lt;authors&gt;&lt;author&gt;Children’s Advertising Review Unit,, Council of Better Business Bureaus,&lt;/author&gt;&lt;/authors&gt;&lt;/contributors&gt;&lt;titles&gt;&lt;title&gt;Self-Regulatory Program for Children’s Advertising&lt;/title&gt;&lt;/titles&gt;&lt;dates&gt;&lt;year&gt;2009&lt;/year&gt;&lt;/dates&gt;&lt;pub-location&gt;United States of America&lt;/pub-location&gt;&lt;urls&gt;&lt;related-urls&gt;&lt;url&gt;https://bbbnp-bbbp-stf-use1-01.s3.amazonaws.com/docs/default-source/caru/caru_advertisingguidelines.pdf&lt;/url&gt;&lt;/related-urls&gt;&lt;/urls&gt;&lt;/record&gt;&lt;/Cite&gt;&lt;/EndNote&gt;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The focus of the CARU guidelines is to discourage unhealthy eating practices according to the USDA’s American dietary guidelines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&lt;EndNote&gt;&lt;Cite&gt;&lt;Author&gt;McGuire&lt;/Author&gt;&lt;Year&gt;2011&lt;/Year&gt;&lt;RecNum&gt;87&lt;/RecNum&gt;&lt;DisplayText&gt;(2)&lt;/DisplayText&gt;&lt;record&gt;&lt;rec-number&gt;87&lt;/rec-number&gt;&lt;foreign-keys&gt;&lt;key app="EN" db-id="2sd0v22s29xx2iedex55dftpt2fxf2r9ddtd" timestamp="1705296221"&gt;87&lt;/key&gt;&lt;/foreign-keys&gt;&lt;ref-type name="Journal Article"&gt;17&lt;/ref-type&gt;&lt;contributors&gt;&lt;authors&gt;&lt;author&gt;McGuire, Shelley&lt;/author&gt;&lt;/authors&gt;&lt;/contributors&gt;&lt;titles&gt;&lt;title&gt;US department of agriculture and US department of health and human services, dietary guidelines for Americans, 2010. Washington, DC: US government printing office, January 2011&lt;/title&gt;&lt;secondary-title&gt;Adv Nutr&lt;/secondary-title&gt;&lt;/titles&gt;&lt;periodical&gt;&lt;full-title&gt;Advances in Nutrition&lt;/full-title&gt;&lt;abbr-1&gt;Adv. Nutr.&lt;/abbr-1&gt;&lt;abbr-2&gt;Adv Nutr&lt;/abbr-2&gt;&lt;/periodical&gt;&lt;pages&gt;293-294&lt;/pages&gt;&lt;volume&gt;2&lt;/volume&gt;&lt;number&gt;3&lt;/number&gt;&lt;dates&gt;&lt;year&gt;2011&lt;/year&gt;&lt;/dates&gt;&lt;isbn&gt;2156-5376&lt;/isbn&gt;&lt;urls&gt;&lt;/urls&gt;&lt;electronic-resource-num&gt;doi: 10.3945/an.111.000430&lt;/electronic-resource-num&gt;&lt;/record&gt;&lt;/Cite&gt;&lt;/EndNote&gt;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(2)</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with an emphasis on portion size depiction and difference between meal and snack in advertisement. The statutory law in this regard is the “Children’s Television Act”, which was passed in 1990 by the Federal Communication Commission (FCC). This act does not specify the rule of food advertisement except the prohibition of featured characters from children’s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 xml:space="preserve">s in commercial during that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 xml:space="preserve"> and requires a clear separation between the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 xml:space="preserve"> and commercials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&lt;EndNote&gt;&lt;Cite&gt;&lt;Author&gt;Federal Communications Commission&lt;/Author&gt;&lt;Year&gt;1990&lt;/Year&gt;&lt;RecNum&gt;67&lt;/RecNum&gt;&lt;DisplayText&gt;(3)&lt;/DisplayText&gt;&lt;record&gt;&lt;rec-number&gt;67&lt;/rec-number&gt;&lt;foreign-keys&gt;&lt;key app="EN" db-id="2sd0v22s29xx2iedex55dftpt2fxf2r9ddtd" timestamp="1705294769"&gt;67&lt;/key&gt;&lt;/foreign-keys&gt;&lt;ref-type name="Generic"&gt;13&lt;/ref-type&gt;&lt;contributors&gt;&lt;authors&gt;&lt;author&gt;Federal Communications Commission,&lt;/author&gt;&lt;/authors&gt;&lt;/contributors&gt;&lt;titles&gt;&lt;title&gt;Children&amp;apos;s Television Act&lt;/title&gt;&lt;/titles&gt;&lt;dates&gt;&lt;year&gt;1990&lt;/year&gt;&lt;/dates&gt;&lt;pub-location&gt;United States of America&lt;/pub-location&gt;&lt;urls&gt;&lt;related-urls&gt;&lt;url&gt;https://www.congress.gov/bill/101st-congress/house-bill/1677&lt;/url&gt;&lt;/related-urls&gt;&lt;/urls&gt;&lt;/record&gt;&lt;/Cite&gt;&lt;/EndNote&gt;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(3)</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The self-regulatory guidelines of CARU are more comprehensive than the Children’s Television Act and were initially praised by other national agencies, </w:t>
      </w:r>
      <w:proofErr w:type="gramStart"/>
      <w:r w:rsidRPr="00154822">
        <w:rPr>
          <w:rFonts w:ascii="Times" w:hAnsi="Times" w:cs="Times New Roman"/>
          <w:color w:val="000000" w:themeColor="text1"/>
          <w:sz w:val="24"/>
          <w:szCs w:val="24"/>
        </w:rPr>
        <w:t>specially</w:t>
      </w:r>
      <w:proofErr w:type="gramEnd"/>
      <w:r w:rsidRPr="00154822">
        <w:rPr>
          <w:rFonts w:ascii="Times" w:hAnsi="Times" w:cs="Times New Roman"/>
          <w:color w:val="000000" w:themeColor="text1"/>
          <w:sz w:val="24"/>
          <w:szCs w:val="24"/>
        </w:rPr>
        <w:t xml:space="preserve"> APA Task Force on Advertising and Children. But CARU operated on </w:t>
      </w:r>
      <w:r>
        <w:rPr>
          <w:rFonts w:ascii="Times" w:hAnsi="Times" w:cs="Times New Roman"/>
          <w:color w:val="000000" w:themeColor="text1"/>
          <w:sz w:val="24"/>
          <w:szCs w:val="24"/>
        </w:rPr>
        <w:t>a</w:t>
      </w:r>
      <w:r w:rsidRPr="00154822">
        <w:rPr>
          <w:rFonts w:ascii="Times" w:hAnsi="Times" w:cs="Times New Roman"/>
          <w:color w:val="000000" w:themeColor="text1"/>
          <w:sz w:val="24"/>
          <w:szCs w:val="24"/>
        </w:rPr>
        <w:t xml:space="preserve"> complaint based system, so APA suggested that guidelines of CARU should be more publicized to better identify the deviations in marketing practices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&lt;EndNote&gt;&lt;Cite&gt;&lt;Author&gt;Kunkel&lt;/Author&gt;&lt;Year&gt;2004&lt;/Year&gt;&lt;RecNum&gt;88&lt;/RecNum&gt;&lt;DisplayText&gt;(4)&lt;/DisplayText&gt;&lt;record&gt;&lt;rec-number&gt;88&lt;/rec-number&gt;&lt;foreign-keys&gt;&lt;key app="EN" db-id="2sd0v22s29xx2iedex55dftpt2fxf2r9ddtd" timestamp="1705296221"&gt;88&lt;/key&gt;&lt;/foreign-keys&gt;&lt;ref-type name="Generic"&gt;13&lt;/ref-type&gt;&lt;contributors&gt;&lt;authors&gt;&lt;author&gt;Kunkel, Dale&lt;/author&gt;&lt;author&gt;Wilcox, Brian L&lt;/author&gt;&lt;author&gt;Cantor, Joanne&lt;/author&gt;&lt;author&gt;Palmer, Edward&lt;/author&gt;&lt;author&gt;Linn, Susan&lt;/author&gt;&lt;author&gt;Dowrick, Peter&lt;/author&gt;&lt;/authors&gt;&lt;/contributors&gt;&lt;titles&gt;&lt;title&gt;Report of the APA task force on advertising and children&lt;/title&gt;&lt;secondary-title&gt;Washington, DC: American Psychological Association&lt;/secondary-title&gt;&lt;/titles&gt;&lt;periodical&gt;&lt;full-title&gt;Washington, DC: American Psychological Association&lt;/full-title&gt;&lt;/periodical&gt;&lt;pages&gt;60&lt;/pages&gt;&lt;volume&gt;30&lt;/volume&gt;&lt;dates&gt;&lt;year&gt;2004&lt;/year&gt;&lt;/dates&gt;&lt;urls&gt;&lt;related-urls&gt;&lt;url&gt;https://www.apa.org/pi/families/resources/advertising-children.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(4)</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APA recommended that as children are unable to differentiate between commercial and noncommercial content, the advertisement disclaimers during children’s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 xml:space="preserve">s should be in children’s language and the audio/video time should be long enough for them to easily understand it. Later, </w:t>
      </w:r>
      <w:r>
        <w:rPr>
          <w:rFonts w:ascii="Times" w:hAnsi="Times" w:cs="Times New Roman"/>
          <w:color w:val="000000" w:themeColor="text1"/>
          <w:sz w:val="24"/>
          <w:szCs w:val="24"/>
        </w:rPr>
        <w:t xml:space="preserve">the </w:t>
      </w:r>
      <w:r w:rsidRPr="00154822">
        <w:rPr>
          <w:rFonts w:ascii="Times" w:hAnsi="Times" w:cs="Times New Roman"/>
          <w:color w:val="000000" w:themeColor="text1"/>
          <w:sz w:val="24"/>
          <w:szCs w:val="24"/>
        </w:rPr>
        <w:t xml:space="preserve">Institute of Medicine also declared that industries should do more rigorous self-regulation and the advertisement must not violate the dietary guidelines developed by USDA and Department of Health and Human Services, and FTC should monitor compliance of industries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&lt;EndNote&gt;&lt;Cite&gt;&lt;Author&gt;National Academies of Sciences Engineering and Medicine&lt;/Author&gt;&lt;Year&gt;2005&lt;/Year&gt;&lt;RecNum&gt;89&lt;/RecNum&gt;&lt;DisplayText&gt;(5)&lt;/DisplayText&gt;&lt;record&gt;&lt;rec-number&gt;89&lt;/rec-number&gt;&lt;foreign-keys&gt;&lt;key app="EN" db-id="2sd0v22s29xx2iedex55dftpt2fxf2r9ddtd" timestamp="1705296221"&gt;89&lt;/key&gt;&lt;/foreign-keys&gt;&lt;ref-type name="Generic"&gt;13&lt;/ref-type&gt;&lt;contributors&gt;&lt;authors&gt;&lt;author&gt;National Academies of Sciences Engineering and Medicine,&lt;/author&gt;&lt;/authors&gt;&lt;/contributors&gt;&lt;titles&gt;&lt;title&gt;Preventing Childhood Obesity: Health in the Balance&lt;/title&gt;&lt;/titles&gt;&lt;dates&gt;&lt;year&gt;2005&lt;/year&gt;&lt;/dates&gt;&lt;pub-location&gt;Washington, DC&lt;/pub-location&gt;&lt;publisher&gt;The National Academies Press&lt;/publisher&gt;&lt;urls&gt;&lt;/urls&gt;&lt;electronic-resource-num&gt;doi:10.17226/11015&lt;/electronic-resource-num&gt;&lt;/record&gt;&lt;/Cite&gt;&lt;/EndNote&gt;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(5)</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w:t>
      </w:r>
    </w:p>
    <w:p w14:paraId="54ADB10C" w14:textId="50FA8A11" w:rsidR="00B54BB1" w:rsidRPr="00154822" w:rsidRDefault="00B54BB1" w:rsidP="00B54BB1">
      <w:pPr>
        <w:spacing w:line="240" w:lineRule="auto"/>
        <w:jc w:val="both"/>
        <w:rPr>
          <w:rFonts w:ascii="Times" w:hAnsi="Times" w:cs="Times New Roman"/>
          <w:color w:val="000000" w:themeColor="text1"/>
          <w:sz w:val="24"/>
          <w:szCs w:val="24"/>
        </w:rPr>
      </w:pPr>
      <w:r w:rsidRPr="00154822">
        <w:rPr>
          <w:rFonts w:ascii="Times" w:hAnsi="Times" w:cs="Times New Roman"/>
          <w:color w:val="000000" w:themeColor="text1"/>
          <w:sz w:val="24"/>
          <w:szCs w:val="24"/>
        </w:rPr>
        <w:lastRenderedPageBreak/>
        <w:t xml:space="preserve">In response to the multiple calls for industries to self-regulate, BBB established the Children’s Food and Beverage Advertising Initiative (CFBAI) in 2007. The initiative initially had 10 signatories but has now grown to 20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&lt;EndNote&gt;&lt;Cite&gt;&lt;Author&gt;Council of Better Business Bureau&lt;/Author&gt;&lt;Year&gt;2022&lt;/Year&gt;&lt;RecNum&gt;80&lt;/RecNum&gt;&lt;DisplayText&gt;(6)&lt;/DisplayText&gt;&lt;record&gt;&lt;rec-number&gt;80&lt;/rec-number&gt;&lt;foreign-keys&gt;&lt;key app="EN" db-id="2sd0v22s29xx2iedex55dftpt2fxf2r9ddtd" timestamp="1705294769"&gt;80&lt;/key&gt;&lt;/foreign-keys&gt;&lt;ref-type name="Generic"&gt;13&lt;/ref-type&gt;&lt;contributors&gt;&lt;authors&gt;&lt;author&gt;Council of Better Business Bureau,&lt;/author&gt;&lt;/authors&gt;&lt;/contributors&gt;&lt;titles&gt;&lt;title&gt;Children’s Food and Beverage Advertising Initiative (CFBAI)&lt;/title&gt;&lt;/titles&gt;&lt;dates&gt;&lt;year&gt;2022&lt;/year&gt;&lt;/dates&gt;&lt;urls&gt;&lt;related-urls&gt;&lt;url&gt;https://bbbprograms.org/programs/all-programs/cfbai&lt;/url&gt;&lt;/related-urls&gt;&lt;/urls&gt;&lt;/record&gt;&lt;/Cite&gt;&lt;/EndNote&gt;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(6)</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The core principle of CFBAI includes the restriction of unhealthy food on both broadcast and non-broadcast media. CFBAI also developed its own Uniform Nutritional Criteria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&lt;EndNote&gt;&lt;Cite&gt;&lt;Author&gt;Council of Better Business Bureau&lt;/Author&gt;&lt;Year&gt;2018&lt;/Year&gt;&lt;RecNum&gt;28&lt;/RecNum&gt;&lt;DisplayText&gt;(7)&lt;/DisplayText&gt;&lt;record&gt;&lt;rec-number&gt;28&lt;/rec-number&gt;&lt;foreign-keys&gt;&lt;key app="EN" db-id="2sd0v22s29xx2iedex55dftpt2fxf2r9ddtd" timestamp="1705294769"&gt;28&lt;/key&gt;&lt;/foreign-keys&gt;&lt;ref-type name="Generic"&gt;13&lt;/ref-type&gt;&lt;contributors&gt;&lt;authors&gt;&lt;author&gt;Council of Better Business Bureau,, Children&amp;apos;s Food and Beverage Advertising Initiative,&lt;/author&gt;&lt;/authors&gt;&lt;/contributors&gt;&lt;titles&gt;&lt;title&gt;Category-Specific Uniform Nutrition Criteria&lt;/title&gt;&lt;/titles&gt;&lt;edition&gt;2nd&lt;/edition&gt;&lt;dates&gt;&lt;year&gt;2018&lt;/year&gt;&lt;/dates&gt;&lt;urls&gt;&lt;related-urls&gt;&lt;url&gt;https://bbbprograms.org/siteassets/documents/cfbai/cfbai-white-paper-final-pdf.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(7)</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that member companies must follow. But 85% of the food products that the CFBAI considers acceptable, could not be marketed to children according to the WHO Nutrient profile model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&lt;EndNote&gt;&lt;Cite&gt;&lt;Author&gt;World Health Organization&lt;/Author&gt;&lt;Year&gt;2015&lt;/Year&gt;&lt;RecNum&gt;25&lt;/RecNum&gt;&lt;DisplayText&gt;(8)&lt;/DisplayText&gt;&lt;record&gt;&lt;rec-number&gt;25&lt;/rec-number&gt;&lt;foreign-keys&gt;&lt;key app="EN" db-id="2sd0v22s29xx2iedex55dftpt2fxf2r9ddtd" timestamp="1705294769"&gt;25&lt;/key&gt;&lt;/foreign-keys&gt;&lt;ref-type name="Generic"&gt;13&lt;/ref-type&gt;&lt;contributors&gt;&lt;authors&gt;&lt;author&gt;World Health Organization,&lt;/author&gt;&lt;/authors&gt;&lt;/contributors&gt;&lt;titles&gt;&lt;title&gt;WHO Regional Office for Europe nutrient profile model&lt;/title&gt;&lt;/titles&gt;&lt;dates&gt;&lt;year&gt;2015&lt;/year&gt;&lt;/dates&gt;&lt;urls&gt;&lt;related-urls&gt;&lt;url&gt;https://iris.who.int/bitstream/handle/10665/152779/WHO-EURO-2015-6894-46660-67850-eng.pdf?sequence=1&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(8)</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FTC also criticized that the nutrition criteria and the definition of children directed </w:t>
      </w:r>
      <w:r>
        <w:rPr>
          <w:rFonts w:ascii="Times" w:hAnsi="Times" w:cs="Times New Roman"/>
          <w:color w:val="000000" w:themeColor="text1"/>
          <w:sz w:val="24"/>
          <w:szCs w:val="24"/>
        </w:rPr>
        <w:t>program</w:t>
      </w:r>
      <w:r w:rsidRPr="00154822">
        <w:rPr>
          <w:rFonts w:ascii="Times" w:hAnsi="Times" w:cs="Times New Roman"/>
          <w:color w:val="000000" w:themeColor="text1"/>
          <w:sz w:val="24"/>
          <w:szCs w:val="24"/>
        </w:rPr>
        <w:t>s vary among the member companies and CFBAI should focus on the consisten</w:t>
      </w:r>
      <w:r>
        <w:rPr>
          <w:rFonts w:ascii="Times" w:hAnsi="Times" w:cs="Times New Roman"/>
          <w:color w:val="000000" w:themeColor="text1"/>
          <w:sz w:val="24"/>
          <w:szCs w:val="24"/>
        </w:rPr>
        <w:t>cy of</w:t>
      </w:r>
      <w:r w:rsidRPr="00154822">
        <w:rPr>
          <w:rFonts w:ascii="Times" w:hAnsi="Times" w:cs="Times New Roman"/>
          <w:color w:val="000000" w:themeColor="text1"/>
          <w:sz w:val="24"/>
          <w:szCs w:val="24"/>
        </w:rPr>
        <w:t xml:space="preserve"> implementation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&lt;EndNote&gt;&lt;Cite&gt;&lt;Author&gt;Federal Trade Commission&lt;/Author&gt;&lt;Year&gt;2008&lt;/Year&gt;&lt;RecNum&gt;90&lt;/RecNum&gt;&lt;DisplayText&gt;(9)&lt;/DisplayText&gt;&lt;record&gt;&lt;rec-number&gt;90&lt;/rec-number&gt;&lt;foreign-keys&gt;&lt;key app="EN" db-id="2sd0v22s29xx2iedex55dftpt2fxf2r9ddtd" timestamp="1705296221"&gt;90&lt;/key&gt;&lt;/foreign-keys&gt;&lt;ref-type name="Generic"&gt;13&lt;/ref-type&gt;&lt;contributors&gt;&lt;authors&gt;&lt;author&gt;Federal Trade Commission,&lt;/author&gt;&lt;/authors&gt;&lt;/contributors&gt;&lt;titles&gt;&lt;title&gt;Marketing Food to Children and Adolescents; A Review of Industry Expenditures, Activities, and Self-Regulation&lt;/title&gt;&lt;/titles&gt;&lt;dates&gt;&lt;year&gt;2008&lt;/year&gt;&lt;/dates&gt;&lt;urls&gt;&lt;related-urls&gt;&lt;url&gt;https://www.ftc.gov/sites/default/files/documents/reports/marketing-food-children-and-adolescents-review-industry-expenditures-activities-and-self-regulation/p064504foodmktingreport.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(9)</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w:t>
      </w:r>
    </w:p>
    <w:p w14:paraId="266DFA18" w14:textId="77777777" w:rsidR="00B54BB1" w:rsidRPr="00154822" w:rsidRDefault="00B54BB1" w:rsidP="00B54BB1">
      <w:pPr>
        <w:spacing w:line="240" w:lineRule="auto"/>
        <w:jc w:val="both"/>
        <w:rPr>
          <w:rFonts w:ascii="Times" w:hAnsi="Times" w:cs="Times New Roman"/>
          <w:color w:val="000000" w:themeColor="text1"/>
          <w:sz w:val="24"/>
          <w:szCs w:val="24"/>
        </w:rPr>
      </w:pPr>
      <w:r w:rsidRPr="00154822">
        <w:rPr>
          <w:rFonts w:ascii="Times" w:hAnsi="Times" w:cs="Times New Roman"/>
          <w:color w:val="000000" w:themeColor="text1"/>
          <w:sz w:val="24"/>
          <w:szCs w:val="24"/>
        </w:rPr>
        <w:t xml:space="preserve">In 2009, Interagency Working Group (IWG) was formed and had representatives from FTC, FDA, </w:t>
      </w:r>
      <w:proofErr w:type="gramStart"/>
      <w:r w:rsidRPr="00154822">
        <w:rPr>
          <w:rFonts w:ascii="Times" w:hAnsi="Times" w:cs="Times New Roman"/>
          <w:color w:val="000000" w:themeColor="text1"/>
          <w:sz w:val="24"/>
          <w:szCs w:val="24"/>
        </w:rPr>
        <w:t>CDC</w:t>
      </w:r>
      <w:proofErr w:type="gramEnd"/>
      <w:r w:rsidRPr="00154822">
        <w:rPr>
          <w:rFonts w:ascii="Times" w:hAnsi="Times" w:cs="Times New Roman"/>
          <w:color w:val="000000" w:themeColor="text1"/>
          <w:sz w:val="24"/>
          <w:szCs w:val="24"/>
        </w:rPr>
        <w:t xml:space="preserve"> and USDA to propose nutrition principles </w:t>
      </w:r>
      <w:r>
        <w:rPr>
          <w:rFonts w:ascii="Times" w:hAnsi="Times" w:cs="Times New Roman"/>
          <w:color w:val="000000" w:themeColor="text1"/>
          <w:sz w:val="24"/>
          <w:szCs w:val="24"/>
        </w:rPr>
        <w:t>for</w:t>
      </w:r>
      <w:r w:rsidRPr="00154822">
        <w:rPr>
          <w:rFonts w:ascii="Times" w:hAnsi="Times" w:cs="Times New Roman"/>
          <w:color w:val="000000" w:themeColor="text1"/>
          <w:sz w:val="24"/>
          <w:szCs w:val="24"/>
        </w:rPr>
        <w:t xml:space="preserve"> self-regulation</w:t>
      </w:r>
      <w:r>
        <w:rPr>
          <w:rFonts w:ascii="Times" w:hAnsi="Times" w:cs="Times New Roman"/>
          <w:color w:val="000000" w:themeColor="text1"/>
          <w:sz w:val="24"/>
          <w:szCs w:val="24"/>
        </w:rPr>
        <w:t>.</w:t>
      </w:r>
      <w:r w:rsidRPr="00154822">
        <w:rPr>
          <w:rFonts w:ascii="Times" w:hAnsi="Times" w:cs="Times New Roman"/>
          <w:color w:val="000000" w:themeColor="text1"/>
          <w:sz w:val="24"/>
          <w:szCs w:val="24"/>
        </w:rPr>
        <w:t xml:space="preserve"> IWG released its first and unfortunately the last comprehensive set of nutrition principles in 2010. IWG did not only set the age and audience share criteria for defining child directed advertisement but also provided quantitative limits of saturated and trans-fat, salt and added sugar in food market</w:t>
      </w:r>
      <w:r>
        <w:rPr>
          <w:rFonts w:ascii="Times" w:hAnsi="Times" w:cs="Times New Roman"/>
          <w:color w:val="000000" w:themeColor="text1"/>
          <w:sz w:val="24"/>
          <w:szCs w:val="24"/>
        </w:rPr>
        <w:t>ing</w:t>
      </w:r>
      <w:r w:rsidRPr="00154822">
        <w:rPr>
          <w:rFonts w:ascii="Times" w:hAnsi="Times" w:cs="Times New Roman"/>
          <w:color w:val="000000" w:themeColor="text1"/>
          <w:sz w:val="24"/>
          <w:szCs w:val="24"/>
        </w:rPr>
        <w:t xml:space="preserve">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&lt;EndNote&gt;&lt;Cite&gt;&lt;Author&gt;Interagency Working Group&lt;/Author&gt;&lt;Year&gt;2011&lt;/Year&gt;&lt;RecNum&gt;91&lt;/RecNum&gt;&lt;DisplayText&gt;(10)&lt;/DisplayText&gt;&lt;record&gt;&lt;rec-number&gt;91&lt;/rec-number&gt;&lt;foreign-keys&gt;&lt;key app="EN" db-id="2sd0v22s29xx2iedex55dftpt2fxf2r9ddtd" timestamp="1705296221"&gt;91&lt;/key&gt;&lt;/foreign-keys&gt;&lt;ref-type name="Government Document"&gt;46&lt;/ref-type&gt;&lt;contributors&gt;&lt;authors&gt;&lt;author&gt;Interagency Working Group,&lt;/author&gt;&lt;/authors&gt;&lt;/contributors&gt;&lt;titles&gt;&lt;title&gt;Proposed Nutrition Principles to Guide Industry Self-Regulatory Efforts&lt;/title&gt;&lt;/titles&gt;&lt;dates&gt;&lt;year&gt;2011&lt;/year&gt;&lt;/dates&gt;&lt;pub-location&gt;United States of America&lt;/pub-location&gt;&lt;urls&gt;&lt;related-urls&gt;&lt;url&gt;https://www.ftc.gov/sites/default/files/documents/public_events/food-marketed-children-forum-interagency-working-group-proposal/110428foodmarketproposedguide.pdf&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(10)</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However, these voluntary recommendations were abandoned as soon as </w:t>
      </w:r>
      <w:r>
        <w:rPr>
          <w:rFonts w:ascii="Times" w:hAnsi="Times" w:cs="Times New Roman"/>
          <w:color w:val="000000" w:themeColor="text1"/>
          <w:sz w:val="24"/>
          <w:szCs w:val="24"/>
        </w:rPr>
        <w:t xml:space="preserve">they were </w:t>
      </w:r>
      <w:r w:rsidRPr="00154822">
        <w:rPr>
          <w:rFonts w:ascii="Times" w:hAnsi="Times" w:cs="Times New Roman"/>
          <w:color w:val="000000" w:themeColor="text1"/>
          <w:sz w:val="24"/>
          <w:szCs w:val="24"/>
        </w:rPr>
        <w:t>proposed</w:t>
      </w:r>
      <w:r>
        <w:rPr>
          <w:rFonts w:ascii="Times" w:hAnsi="Times" w:cs="Times New Roman"/>
          <w:color w:val="000000" w:themeColor="text1"/>
          <w:sz w:val="24"/>
          <w:szCs w:val="24"/>
        </w:rPr>
        <w:t>, due to</w:t>
      </w:r>
      <w:r w:rsidRPr="00154822">
        <w:rPr>
          <w:rFonts w:ascii="Times" w:hAnsi="Times" w:cs="Times New Roman"/>
          <w:color w:val="000000" w:themeColor="text1"/>
          <w:sz w:val="24"/>
          <w:szCs w:val="24"/>
        </w:rPr>
        <w:t xml:space="preserve"> extensive industrial lobbying. Keeping in </w:t>
      </w:r>
      <w:r>
        <w:rPr>
          <w:rFonts w:ascii="Times" w:hAnsi="Times" w:cs="Times New Roman"/>
          <w:color w:val="000000" w:themeColor="text1"/>
          <w:sz w:val="24"/>
          <w:szCs w:val="24"/>
        </w:rPr>
        <w:t>mind</w:t>
      </w:r>
      <w:r w:rsidRPr="00154822">
        <w:rPr>
          <w:rFonts w:ascii="Times" w:hAnsi="Times" w:cs="Times New Roman"/>
          <w:color w:val="000000" w:themeColor="text1"/>
          <w:sz w:val="24"/>
          <w:szCs w:val="24"/>
        </w:rPr>
        <w:t xml:space="preserve"> the unfruitful efforts of BBB and IWG, </w:t>
      </w:r>
      <w:r>
        <w:rPr>
          <w:rFonts w:ascii="Times" w:hAnsi="Times" w:cs="Times New Roman"/>
          <w:color w:val="000000" w:themeColor="text1"/>
          <w:sz w:val="24"/>
          <w:szCs w:val="24"/>
        </w:rPr>
        <w:t xml:space="preserve">the </w:t>
      </w:r>
      <w:r w:rsidRPr="00154822">
        <w:rPr>
          <w:rFonts w:ascii="Times" w:hAnsi="Times" w:cs="Times New Roman"/>
          <w:color w:val="000000" w:themeColor="text1"/>
          <w:sz w:val="24"/>
          <w:szCs w:val="24"/>
        </w:rPr>
        <w:t xml:space="preserve">White House finally suggested that the FCC should revisit and modernize the laws to restrict food advertisement to children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&lt;EndNote&gt;&lt;Cite&gt;&lt;Author&gt;White House Task Force on Childhood Obesity&lt;/Author&gt;&lt;Year&gt;2010&lt;/Year&gt;&lt;RecNum&gt;92&lt;/RecNum&gt;&lt;DisplayText&gt;(11)&lt;/DisplayText&gt;&lt;record&gt;&lt;rec-number&gt;92&lt;/rec-number&gt;&lt;foreign-keys&gt;&lt;key app="EN" db-id="2sd0v22s29xx2iedex55dftpt2fxf2r9ddtd" timestamp="1705296221"&gt;92&lt;/key&gt;&lt;/foreign-keys&gt;&lt;ref-type name="Government Document"&gt;46&lt;/ref-type&gt;&lt;contributors&gt;&lt;authors&gt;&lt;author&gt;White House Task Force on Childhood Obesity,&lt;/author&gt;&lt;/authors&gt;&lt;/contributors&gt;&lt;titles&gt;&lt;title&gt;Solving the Problem of Childhood Obesity Within a generation&lt;/title&gt;&lt;/titles&gt;&lt;dates&gt;&lt;year&gt;2010&lt;/year&gt;&lt;/dates&gt;&lt;pub-location&gt;United States of America&lt;/pub-location&gt;&lt;urls&gt;&lt;related-urls&gt;&lt;url&gt;https://letsmove.obamawhitehouse.archives.gov/white-house-task-force-childhood-obesity-report-president&lt;/url&gt;&lt;/related-urls&gt;&lt;/urls&gt;&lt;/record&gt;&lt;/Cite&gt;&lt;/EndNote&gt;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(11)</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 xml:space="preserve">. AAP also urged congress to restore the power </w:t>
      </w:r>
      <w:r>
        <w:rPr>
          <w:rFonts w:ascii="Times" w:hAnsi="Times" w:cs="Times New Roman"/>
          <w:color w:val="000000" w:themeColor="text1"/>
          <w:sz w:val="24"/>
          <w:szCs w:val="24"/>
        </w:rPr>
        <w:t>of the</w:t>
      </w:r>
      <w:r w:rsidRPr="00154822">
        <w:rPr>
          <w:rFonts w:ascii="Times" w:hAnsi="Times" w:cs="Times New Roman"/>
          <w:color w:val="000000" w:themeColor="text1"/>
          <w:sz w:val="24"/>
          <w:szCs w:val="24"/>
        </w:rPr>
        <w:t xml:space="preserve"> FTC for </w:t>
      </w:r>
      <w:r>
        <w:rPr>
          <w:rFonts w:ascii="Times" w:hAnsi="Times" w:cs="Times New Roman"/>
          <w:color w:val="000000" w:themeColor="text1"/>
          <w:sz w:val="24"/>
          <w:szCs w:val="24"/>
        </w:rPr>
        <w:t>creating</w:t>
      </w:r>
      <w:r w:rsidRPr="00154822">
        <w:rPr>
          <w:rFonts w:ascii="Times" w:hAnsi="Times" w:cs="Times New Roman"/>
          <w:color w:val="000000" w:themeColor="text1"/>
          <w:sz w:val="24"/>
          <w:szCs w:val="24"/>
        </w:rPr>
        <w:t xml:space="preserve"> stricter regulations and FCC should ban all form of food advertisement to children </w:t>
      </w:r>
      <w:r w:rsidRPr="00154822">
        <w:rPr>
          <w:rFonts w:ascii="Times" w:hAnsi="Times" w:cs="Times New Roman"/>
          <w:color w:val="000000" w:themeColor="text1"/>
          <w:sz w:val="24"/>
          <w:szCs w:val="24"/>
        </w:rPr>
        <w:fldChar w:fldCharType="begin"/>
      </w:r>
      <w:r>
        <w:rPr>
          <w:rFonts w:ascii="Times" w:hAnsi="Times" w:cs="Times New Roman"/>
          <w:color w:val="000000" w:themeColor="text1"/>
          <w:sz w:val="24"/>
          <w:szCs w:val="24"/>
        </w:rPr>
        <w:instrText xml:space="preserve"> ADDIN EN.CITE &lt;EndNote&gt;&lt;Cite&gt;&lt;Author&gt;Strasburger&lt;/Author&gt;&lt;Year&gt;2011&lt;/Year&gt;&lt;RecNum&gt;93&lt;/RecNum&gt;&lt;DisplayText&gt;(12)&lt;/DisplayText&gt;&lt;record&gt;&lt;rec-number&gt;93&lt;/rec-number&gt;&lt;foreign-keys&gt;&lt;key app="EN" db-id="2sd0v22s29xx2iedex55dftpt2fxf2r9ddtd" timestamp="1705296221"&gt;93&lt;/key&gt;&lt;/foreign-keys&gt;&lt;ref-type name="Generic"&gt;13&lt;/ref-type&gt;&lt;contributors&gt;&lt;authors&gt;&lt;author&gt;Strasburger, Victor C&lt;/author&gt;&lt;author&gt;Council on Communications&lt;/author&gt;&lt;author&gt;Media&lt;/author&gt;&lt;/authors&gt;&lt;/contributors&gt;&lt;titles&gt;&lt;title&gt;Children, adolescents, obesity, and the media&lt;/title&gt;&lt;/titles&gt;&lt;pages&gt;201-208&lt;/pages&gt;&lt;volume&gt;128&lt;/volume&gt;&lt;number&gt;1&lt;/number&gt;&lt;dates&gt;&lt;year&gt;2011&lt;/year&gt;&lt;/dates&gt;&lt;publisher&gt;American Academy of Pediatrics Elk Grove Village, IL, USA&lt;/publisher&gt;&lt;isbn&gt;0031-4005&lt;/isbn&gt;&lt;urls&gt;&lt;/urls&gt;&lt;electronic-resource-num&gt;doi:10.1542/peds.2011-1066&lt;/electronic-resource-num&gt;&lt;/record&gt;&lt;/Cite&gt;&lt;/EndNote&gt;</w:instrText>
      </w:r>
      <w:r w:rsidRPr="00154822">
        <w:rPr>
          <w:rFonts w:ascii="Times" w:hAnsi="Times" w:cs="Times New Roman"/>
          <w:color w:val="000000" w:themeColor="text1"/>
          <w:sz w:val="24"/>
          <w:szCs w:val="24"/>
        </w:rPr>
        <w:fldChar w:fldCharType="separate"/>
      </w:r>
      <w:r>
        <w:rPr>
          <w:rFonts w:ascii="Times" w:hAnsi="Times" w:cs="Times New Roman"/>
          <w:noProof/>
          <w:color w:val="000000" w:themeColor="text1"/>
          <w:sz w:val="24"/>
          <w:szCs w:val="24"/>
        </w:rPr>
        <w:t>(12)</w:t>
      </w:r>
      <w:r w:rsidRPr="00154822">
        <w:rPr>
          <w:rFonts w:ascii="Times" w:hAnsi="Times" w:cs="Times New Roman"/>
          <w:color w:val="000000" w:themeColor="text1"/>
          <w:sz w:val="24"/>
          <w:szCs w:val="24"/>
        </w:rPr>
        <w:fldChar w:fldCharType="end"/>
      </w:r>
      <w:r w:rsidRPr="00154822">
        <w:rPr>
          <w:rFonts w:ascii="Times" w:hAnsi="Times" w:cs="Times New Roman"/>
          <w:color w:val="000000" w:themeColor="text1"/>
          <w:sz w:val="24"/>
          <w:szCs w:val="24"/>
        </w:rPr>
        <w:t>.</w:t>
      </w:r>
    </w:p>
    <w:p w14:paraId="6420314D" w14:textId="77777777" w:rsidR="00B54BB1" w:rsidRPr="00154822" w:rsidRDefault="00B54BB1" w:rsidP="00B54BB1">
      <w:pPr>
        <w:spacing w:line="240" w:lineRule="auto"/>
        <w:jc w:val="both"/>
        <w:rPr>
          <w:rFonts w:ascii="Times" w:hAnsi="Times" w:cs="Times New Roman"/>
          <w:b/>
          <w:bCs/>
          <w:color w:val="000000" w:themeColor="text1"/>
          <w:sz w:val="24"/>
          <w:szCs w:val="24"/>
        </w:rPr>
        <w:sectPr w:rsidR="00B54BB1" w:rsidRPr="00154822" w:rsidSect="003E1E5E">
          <w:footerReference w:type="default" r:id="rId5"/>
          <w:pgSz w:w="12240" w:h="15840"/>
          <w:pgMar w:top="1440" w:right="1440" w:bottom="1440" w:left="1440" w:header="720" w:footer="720" w:gutter="0"/>
          <w:cols w:space="720"/>
          <w:docGrid w:linePitch="360"/>
        </w:sectPr>
      </w:pPr>
      <w:bookmarkStart w:id="1" w:name="_Toc116300382"/>
    </w:p>
    <w:p w14:paraId="0EC352F2" w14:textId="6DEFA7D6" w:rsidR="00B54BB1" w:rsidRPr="00154822" w:rsidRDefault="00B54BB1" w:rsidP="00B54BB1">
      <w:pPr>
        <w:spacing w:line="240" w:lineRule="auto"/>
        <w:jc w:val="both"/>
        <w:rPr>
          <w:rFonts w:ascii="Times" w:hAnsi="Times" w:cs="Times New Roman"/>
          <w:b/>
          <w:bCs/>
          <w:color w:val="000000" w:themeColor="text1"/>
          <w:sz w:val="24"/>
          <w:szCs w:val="24"/>
        </w:rPr>
      </w:pPr>
      <w:r w:rsidRPr="00154822">
        <w:rPr>
          <w:rFonts w:ascii="Times" w:hAnsi="Times" w:cs="Times New Roman"/>
          <w:b/>
          <w:bCs/>
          <w:color w:val="000000" w:themeColor="text1"/>
          <w:sz w:val="24"/>
          <w:szCs w:val="24"/>
        </w:rPr>
        <w:lastRenderedPageBreak/>
        <w:t>REFERENCES</w:t>
      </w:r>
      <w:bookmarkEnd w:id="1"/>
    </w:p>
    <w:p w14:paraId="02C8A641" w14:textId="77777777" w:rsidR="00B54BB1" w:rsidRPr="003742AD" w:rsidRDefault="00B54BB1" w:rsidP="00B54BB1">
      <w:pPr>
        <w:pStyle w:val="EndNoteBibliography"/>
        <w:spacing w:after="0"/>
        <w:rPr>
          <w:rFonts w:ascii="Times" w:hAnsi="Times"/>
          <w:sz w:val="24"/>
          <w:szCs w:val="24"/>
        </w:rPr>
      </w:pPr>
      <w:r w:rsidRPr="003742AD">
        <w:rPr>
          <w:rFonts w:ascii="Times" w:hAnsi="Times" w:cs="Times New Roman"/>
          <w:color w:val="000000" w:themeColor="text1"/>
          <w:sz w:val="24"/>
          <w:szCs w:val="24"/>
        </w:rPr>
        <w:fldChar w:fldCharType="begin"/>
      </w:r>
      <w:r w:rsidRPr="003742AD">
        <w:rPr>
          <w:rFonts w:ascii="Times" w:hAnsi="Times" w:cs="Times New Roman"/>
          <w:color w:val="000000" w:themeColor="text1"/>
          <w:sz w:val="24"/>
          <w:szCs w:val="24"/>
        </w:rPr>
        <w:instrText xml:space="preserve"> ADDIN EN.REFLIST </w:instrText>
      </w:r>
      <w:r w:rsidRPr="003742AD">
        <w:rPr>
          <w:rFonts w:ascii="Times" w:hAnsi="Times" w:cs="Times New Roman"/>
          <w:color w:val="000000" w:themeColor="text1"/>
          <w:sz w:val="24"/>
          <w:szCs w:val="24"/>
        </w:rPr>
        <w:fldChar w:fldCharType="separate"/>
      </w:r>
      <w:r w:rsidRPr="003742AD">
        <w:rPr>
          <w:rFonts w:ascii="Times" w:hAnsi="Times"/>
          <w:sz w:val="24"/>
          <w:szCs w:val="24"/>
        </w:rPr>
        <w:t>1.</w:t>
      </w:r>
      <w:r w:rsidRPr="003742AD">
        <w:rPr>
          <w:rFonts w:ascii="Times" w:hAnsi="Times"/>
          <w:sz w:val="24"/>
          <w:szCs w:val="24"/>
        </w:rPr>
        <w:tab/>
        <w:t xml:space="preserve">Children’s Advertising Review Unit, Council of Better Business Bureaus,. Self-Regulatory Program for Children’s Advertising. United States of America(2009). </w:t>
      </w:r>
      <w:hyperlink r:id="rId6" w:history="1">
        <w:r w:rsidRPr="003742AD">
          <w:rPr>
            <w:rStyle w:val="Hyperlink"/>
            <w:rFonts w:ascii="Times" w:hAnsi="Times"/>
            <w:sz w:val="24"/>
            <w:szCs w:val="24"/>
          </w:rPr>
          <w:t>https://bbbnp-bbbp-stf-use1-01.s3.amazonaws.com/docs/default-source/caru/caru_advertisingguidelines.pdf</w:t>
        </w:r>
      </w:hyperlink>
    </w:p>
    <w:p w14:paraId="669EC648"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2.</w:t>
      </w:r>
      <w:r w:rsidRPr="003742AD">
        <w:rPr>
          <w:rFonts w:ascii="Times" w:hAnsi="Times"/>
          <w:sz w:val="24"/>
          <w:szCs w:val="24"/>
        </w:rPr>
        <w:tab/>
        <w:t>McGuire S. US department of agriculture and US department of health and human services, dietary guidelines for Americans, 2010. Washington, DC: US government printing office, January 2011. Adv. Nutr. (2011) 2(3):293-4. doi: 10.3945/an.111.000430.</w:t>
      </w:r>
    </w:p>
    <w:p w14:paraId="74299A9D"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3.</w:t>
      </w:r>
      <w:r w:rsidRPr="003742AD">
        <w:rPr>
          <w:rFonts w:ascii="Times" w:hAnsi="Times"/>
          <w:sz w:val="24"/>
          <w:szCs w:val="24"/>
        </w:rPr>
        <w:tab/>
        <w:t xml:space="preserve">Federal Communications Commission. Children's Television Act. United States of America(1990). </w:t>
      </w:r>
      <w:hyperlink r:id="rId7" w:history="1">
        <w:r w:rsidRPr="003742AD">
          <w:rPr>
            <w:rStyle w:val="Hyperlink"/>
            <w:rFonts w:ascii="Times" w:hAnsi="Times"/>
            <w:sz w:val="24"/>
            <w:szCs w:val="24"/>
          </w:rPr>
          <w:t>https://www.congress.gov/bill/101st-congress/house-bill/1677</w:t>
        </w:r>
      </w:hyperlink>
    </w:p>
    <w:p w14:paraId="7B1D5D70"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4.</w:t>
      </w:r>
      <w:r w:rsidRPr="003742AD">
        <w:rPr>
          <w:rFonts w:ascii="Times" w:hAnsi="Times"/>
          <w:sz w:val="24"/>
          <w:szCs w:val="24"/>
        </w:rPr>
        <w:tab/>
        <w:t xml:space="preserve">Kunkel D, Wilcox BL, Cantor J, Palmer E, Linn S, Dowrick P. Report of the APA task force on advertising and children. Washington, DC: American Psychological Association(2004). p. 60. </w:t>
      </w:r>
      <w:hyperlink r:id="rId8" w:history="1">
        <w:r w:rsidRPr="003742AD">
          <w:rPr>
            <w:rStyle w:val="Hyperlink"/>
            <w:rFonts w:ascii="Times" w:hAnsi="Times"/>
            <w:sz w:val="24"/>
            <w:szCs w:val="24"/>
          </w:rPr>
          <w:t>https://www.apa.org/pi/families/resources/advertising-children.pdf</w:t>
        </w:r>
      </w:hyperlink>
    </w:p>
    <w:p w14:paraId="30967AD0"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5.</w:t>
      </w:r>
      <w:r w:rsidRPr="003742AD">
        <w:rPr>
          <w:rFonts w:ascii="Times" w:hAnsi="Times"/>
          <w:sz w:val="24"/>
          <w:szCs w:val="24"/>
        </w:rPr>
        <w:tab/>
        <w:t xml:space="preserve">National Academies of Sciences Engineering and Medicine. Preventing Childhood Obesity: Health in the Balance. Washington, DC: The National Academies Press; (2005). </w:t>
      </w:r>
    </w:p>
    <w:p w14:paraId="17F25169"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6.</w:t>
      </w:r>
      <w:r w:rsidRPr="003742AD">
        <w:rPr>
          <w:rFonts w:ascii="Times" w:hAnsi="Times"/>
          <w:sz w:val="24"/>
          <w:szCs w:val="24"/>
        </w:rPr>
        <w:tab/>
        <w:t xml:space="preserve">Council of Better Business Bureau. Children’s Food and Beverage Advertising Initiative (CFBAI). (2022). </w:t>
      </w:r>
      <w:hyperlink r:id="rId9" w:history="1">
        <w:r w:rsidRPr="003742AD">
          <w:rPr>
            <w:rStyle w:val="Hyperlink"/>
            <w:rFonts w:ascii="Times" w:hAnsi="Times"/>
            <w:sz w:val="24"/>
            <w:szCs w:val="24"/>
          </w:rPr>
          <w:t>https://bbbprograms.org/programs/all-programs/cfbai</w:t>
        </w:r>
      </w:hyperlink>
    </w:p>
    <w:p w14:paraId="4629E670"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7.</w:t>
      </w:r>
      <w:r w:rsidRPr="003742AD">
        <w:rPr>
          <w:rFonts w:ascii="Times" w:hAnsi="Times"/>
          <w:sz w:val="24"/>
          <w:szCs w:val="24"/>
        </w:rPr>
        <w:tab/>
        <w:t xml:space="preserve">Council of Better Business Bureau, Children's Food and Beverage Advertising Initiative,. Category-Specific Uniform Nutrition Criteria. 2nd ed(2018). </w:t>
      </w:r>
      <w:hyperlink r:id="rId10" w:history="1">
        <w:r w:rsidRPr="003742AD">
          <w:rPr>
            <w:rStyle w:val="Hyperlink"/>
            <w:rFonts w:ascii="Times" w:hAnsi="Times"/>
            <w:sz w:val="24"/>
            <w:szCs w:val="24"/>
          </w:rPr>
          <w:t>https://bbbprograms.org/siteassets/documents/cfbai/cfbai-white-paper-final-pdf.pdf</w:t>
        </w:r>
      </w:hyperlink>
    </w:p>
    <w:p w14:paraId="507A207E"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8.</w:t>
      </w:r>
      <w:r w:rsidRPr="003742AD">
        <w:rPr>
          <w:rFonts w:ascii="Times" w:hAnsi="Times"/>
          <w:sz w:val="24"/>
          <w:szCs w:val="24"/>
        </w:rPr>
        <w:tab/>
        <w:t xml:space="preserve">World Health Organization. WHO Regional Office for Europe nutrient profile model. (2015). </w:t>
      </w:r>
      <w:hyperlink r:id="rId11" w:history="1">
        <w:r w:rsidRPr="003742AD">
          <w:rPr>
            <w:rStyle w:val="Hyperlink"/>
            <w:rFonts w:ascii="Times" w:hAnsi="Times"/>
            <w:sz w:val="24"/>
            <w:szCs w:val="24"/>
          </w:rPr>
          <w:t>https://iris.who.int/bitstream/handle/10665/152779/WHO-EURO-2015-6894-46660-67850-eng.pdf?sequence=1</w:t>
        </w:r>
      </w:hyperlink>
    </w:p>
    <w:p w14:paraId="783D5863"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9.</w:t>
      </w:r>
      <w:r w:rsidRPr="003742AD">
        <w:rPr>
          <w:rFonts w:ascii="Times" w:hAnsi="Times"/>
          <w:sz w:val="24"/>
          <w:szCs w:val="24"/>
        </w:rPr>
        <w:tab/>
        <w:t xml:space="preserve">Federal Trade Commission. Marketing Food to Children and Adolescents; A Review of Industry Expenditures, Activities, and Self-Regulation. (2008). </w:t>
      </w:r>
      <w:hyperlink r:id="rId12" w:history="1">
        <w:r w:rsidRPr="003742AD">
          <w:rPr>
            <w:rStyle w:val="Hyperlink"/>
            <w:rFonts w:ascii="Times" w:hAnsi="Times"/>
            <w:sz w:val="24"/>
            <w:szCs w:val="24"/>
          </w:rPr>
          <w:t>https://www.ftc.gov/sites/default/files/documents/reports/marketing-food-children-and-adolescents-review-industry-expenditures-activities-and-self-regulation/p064504foodmktingreport.pdf</w:t>
        </w:r>
      </w:hyperlink>
    </w:p>
    <w:p w14:paraId="6474CD44"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10.</w:t>
      </w:r>
      <w:r w:rsidRPr="003742AD">
        <w:rPr>
          <w:rFonts w:ascii="Times" w:hAnsi="Times"/>
          <w:sz w:val="24"/>
          <w:szCs w:val="24"/>
        </w:rPr>
        <w:tab/>
        <w:t xml:space="preserve">Interagency Working Group. Proposed Nutrition Principles to Guide Industry Self-Regulatory Efforts. United States of America(2011). </w:t>
      </w:r>
      <w:hyperlink r:id="rId13" w:history="1">
        <w:r w:rsidRPr="003742AD">
          <w:rPr>
            <w:rStyle w:val="Hyperlink"/>
            <w:rFonts w:ascii="Times" w:hAnsi="Times"/>
            <w:sz w:val="24"/>
            <w:szCs w:val="24"/>
          </w:rPr>
          <w:t>https://www.ftc.gov/sites/default/files/documents/public_events/food-marketed-children-forum-interagency-working-group-proposal/110428foodmarketproposedguide.pdf</w:t>
        </w:r>
      </w:hyperlink>
    </w:p>
    <w:p w14:paraId="6FF39AEB" w14:textId="77777777" w:rsidR="00B54BB1" w:rsidRPr="003742AD" w:rsidRDefault="00B54BB1" w:rsidP="00B54BB1">
      <w:pPr>
        <w:pStyle w:val="EndNoteBibliography"/>
        <w:spacing w:after="0"/>
        <w:rPr>
          <w:rFonts w:ascii="Times" w:hAnsi="Times"/>
          <w:sz w:val="24"/>
          <w:szCs w:val="24"/>
        </w:rPr>
      </w:pPr>
      <w:r w:rsidRPr="003742AD">
        <w:rPr>
          <w:rFonts w:ascii="Times" w:hAnsi="Times"/>
          <w:sz w:val="24"/>
          <w:szCs w:val="24"/>
        </w:rPr>
        <w:t>11.</w:t>
      </w:r>
      <w:r w:rsidRPr="003742AD">
        <w:rPr>
          <w:rFonts w:ascii="Times" w:hAnsi="Times"/>
          <w:sz w:val="24"/>
          <w:szCs w:val="24"/>
        </w:rPr>
        <w:tab/>
        <w:t xml:space="preserve">White House Task Force on Childhood Obesity. Solving the Problem of Childhood Obesity Within a generation. United States of America(2010). </w:t>
      </w:r>
      <w:hyperlink r:id="rId14" w:history="1">
        <w:r w:rsidRPr="003742AD">
          <w:rPr>
            <w:rStyle w:val="Hyperlink"/>
            <w:rFonts w:ascii="Times" w:hAnsi="Times"/>
            <w:sz w:val="24"/>
            <w:szCs w:val="24"/>
          </w:rPr>
          <w:t>https://letsmove.obamawhitehouse.archives.gov/white-house-task-force-childhood-obesity-report-president</w:t>
        </w:r>
      </w:hyperlink>
    </w:p>
    <w:p w14:paraId="6F8B14D1" w14:textId="77777777" w:rsidR="00B54BB1" w:rsidRDefault="00B54BB1" w:rsidP="00B54BB1">
      <w:pPr>
        <w:pStyle w:val="EndNoteBibliography"/>
        <w:rPr>
          <w:rFonts w:ascii="Times" w:hAnsi="Times"/>
          <w:sz w:val="24"/>
          <w:szCs w:val="24"/>
        </w:rPr>
      </w:pPr>
      <w:r w:rsidRPr="003742AD">
        <w:rPr>
          <w:rFonts w:ascii="Times" w:hAnsi="Times"/>
          <w:sz w:val="24"/>
          <w:szCs w:val="24"/>
        </w:rPr>
        <w:t>12.</w:t>
      </w:r>
      <w:r w:rsidRPr="003742AD">
        <w:rPr>
          <w:rFonts w:ascii="Times" w:hAnsi="Times"/>
          <w:sz w:val="24"/>
          <w:szCs w:val="24"/>
        </w:rPr>
        <w:tab/>
        <w:t xml:space="preserve">Strasburger VC, Communications Co, Media. Children, adolescents, obesity, and the media. American Academy of Pediatrics Elk Grove Village, IL, USA; (2011). p. 201-8. </w:t>
      </w:r>
    </w:p>
    <w:p w14:paraId="48AA4227" w14:textId="77777777" w:rsidR="00B54BB1" w:rsidRDefault="00B54BB1" w:rsidP="00B54BB1">
      <w:pPr>
        <w:spacing w:line="240" w:lineRule="auto"/>
        <w:rPr>
          <w:rFonts w:ascii="Times" w:hAnsi="Times" w:cs="Times New Roman"/>
          <w:color w:val="000000" w:themeColor="text1"/>
          <w:sz w:val="24"/>
          <w:szCs w:val="24"/>
        </w:rPr>
      </w:pPr>
    </w:p>
    <w:p w14:paraId="34D6E3F8" w14:textId="77777777" w:rsidR="00B54BB1" w:rsidRDefault="00B54BB1" w:rsidP="00B54BB1">
      <w:pPr>
        <w:spacing w:line="240" w:lineRule="auto"/>
        <w:rPr>
          <w:rFonts w:ascii="Times" w:hAnsi="Times" w:cs="Times New Roman"/>
          <w:color w:val="000000" w:themeColor="text1"/>
          <w:sz w:val="24"/>
          <w:szCs w:val="24"/>
        </w:rPr>
      </w:pPr>
    </w:p>
    <w:p w14:paraId="43F14232" w14:textId="24285B4C" w:rsidR="00C72AC5" w:rsidRPr="00B54BB1" w:rsidRDefault="00B54BB1" w:rsidP="00B54BB1">
      <w:pPr>
        <w:spacing w:line="240" w:lineRule="auto"/>
        <w:rPr>
          <w:rFonts w:ascii="Times" w:hAnsi="Times" w:cs="Times New Roman"/>
          <w:color w:val="000000" w:themeColor="text1"/>
          <w:sz w:val="24"/>
          <w:szCs w:val="24"/>
        </w:rPr>
      </w:pPr>
      <w:r w:rsidRPr="003742AD">
        <w:rPr>
          <w:rFonts w:ascii="Times" w:hAnsi="Times" w:cs="Times New Roman"/>
          <w:color w:val="000000" w:themeColor="text1"/>
          <w:sz w:val="24"/>
          <w:szCs w:val="24"/>
        </w:rPr>
        <w:fldChar w:fldCharType="end"/>
      </w:r>
    </w:p>
    <w:sectPr w:rsidR="00C72AC5" w:rsidRPr="00B54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5897227"/>
      <w:docPartObj>
        <w:docPartGallery w:val="Page Numbers (Bottom of Page)"/>
        <w:docPartUnique/>
      </w:docPartObj>
    </w:sdtPr>
    <w:sdtContent>
      <w:p w14:paraId="394624A7" w14:textId="77777777" w:rsidR="00000000" w:rsidRDefault="00000000" w:rsidP="009A24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2F8FB2D" w14:textId="77777777" w:rsidR="00000000" w:rsidRDefault="00000000" w:rsidP="00347F6E">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EBE"/>
    <w:multiLevelType w:val="hybridMultilevel"/>
    <w:tmpl w:val="5F56C11E"/>
    <w:lvl w:ilvl="0" w:tplc="2CA650D4">
      <w:start w:val="1"/>
      <w:numFmt w:val="lowerRoman"/>
      <w:lvlText w:val="(%1)"/>
      <w:lvlJc w:val="right"/>
      <w:pPr>
        <w:tabs>
          <w:tab w:val="num" w:pos="720"/>
        </w:tabs>
        <w:ind w:left="720" w:hanging="360"/>
      </w:pPr>
    </w:lvl>
    <w:lvl w:ilvl="1" w:tplc="39E8045C" w:tentative="1">
      <w:start w:val="1"/>
      <w:numFmt w:val="lowerRoman"/>
      <w:lvlText w:val="(%2)"/>
      <w:lvlJc w:val="right"/>
      <w:pPr>
        <w:tabs>
          <w:tab w:val="num" w:pos="1440"/>
        </w:tabs>
        <w:ind w:left="1440" w:hanging="360"/>
      </w:pPr>
    </w:lvl>
    <w:lvl w:ilvl="2" w:tplc="A0CE7D4A" w:tentative="1">
      <w:start w:val="1"/>
      <w:numFmt w:val="lowerRoman"/>
      <w:lvlText w:val="(%3)"/>
      <w:lvlJc w:val="right"/>
      <w:pPr>
        <w:tabs>
          <w:tab w:val="num" w:pos="2160"/>
        </w:tabs>
        <w:ind w:left="2160" w:hanging="360"/>
      </w:pPr>
    </w:lvl>
    <w:lvl w:ilvl="3" w:tplc="EEDADC12" w:tentative="1">
      <w:start w:val="1"/>
      <w:numFmt w:val="lowerRoman"/>
      <w:lvlText w:val="(%4)"/>
      <w:lvlJc w:val="right"/>
      <w:pPr>
        <w:tabs>
          <w:tab w:val="num" w:pos="2880"/>
        </w:tabs>
        <w:ind w:left="2880" w:hanging="360"/>
      </w:pPr>
    </w:lvl>
    <w:lvl w:ilvl="4" w:tplc="297E4C8E" w:tentative="1">
      <w:start w:val="1"/>
      <w:numFmt w:val="lowerRoman"/>
      <w:lvlText w:val="(%5)"/>
      <w:lvlJc w:val="right"/>
      <w:pPr>
        <w:tabs>
          <w:tab w:val="num" w:pos="3600"/>
        </w:tabs>
        <w:ind w:left="3600" w:hanging="360"/>
      </w:pPr>
    </w:lvl>
    <w:lvl w:ilvl="5" w:tplc="42C60356" w:tentative="1">
      <w:start w:val="1"/>
      <w:numFmt w:val="lowerRoman"/>
      <w:lvlText w:val="(%6)"/>
      <w:lvlJc w:val="right"/>
      <w:pPr>
        <w:tabs>
          <w:tab w:val="num" w:pos="4320"/>
        </w:tabs>
        <w:ind w:left="4320" w:hanging="360"/>
      </w:pPr>
    </w:lvl>
    <w:lvl w:ilvl="6" w:tplc="5DEEFE52" w:tentative="1">
      <w:start w:val="1"/>
      <w:numFmt w:val="lowerRoman"/>
      <w:lvlText w:val="(%7)"/>
      <w:lvlJc w:val="right"/>
      <w:pPr>
        <w:tabs>
          <w:tab w:val="num" w:pos="5040"/>
        </w:tabs>
        <w:ind w:left="5040" w:hanging="360"/>
      </w:pPr>
    </w:lvl>
    <w:lvl w:ilvl="7" w:tplc="1E00276A" w:tentative="1">
      <w:start w:val="1"/>
      <w:numFmt w:val="lowerRoman"/>
      <w:lvlText w:val="(%8)"/>
      <w:lvlJc w:val="right"/>
      <w:pPr>
        <w:tabs>
          <w:tab w:val="num" w:pos="5760"/>
        </w:tabs>
        <w:ind w:left="5760" w:hanging="360"/>
      </w:pPr>
    </w:lvl>
    <w:lvl w:ilvl="8" w:tplc="705E3E96" w:tentative="1">
      <w:start w:val="1"/>
      <w:numFmt w:val="lowerRoman"/>
      <w:lvlText w:val="(%9)"/>
      <w:lvlJc w:val="right"/>
      <w:pPr>
        <w:tabs>
          <w:tab w:val="num" w:pos="6480"/>
        </w:tabs>
        <w:ind w:left="6480" w:hanging="360"/>
      </w:pPr>
    </w:lvl>
  </w:abstractNum>
  <w:abstractNum w:abstractNumId="1" w15:restartNumberingAfterBreak="0">
    <w:nsid w:val="180D6F91"/>
    <w:multiLevelType w:val="hybridMultilevel"/>
    <w:tmpl w:val="D17C0960"/>
    <w:lvl w:ilvl="0" w:tplc="081EE910">
      <w:start w:val="1"/>
      <w:numFmt w:val="decimal"/>
      <w:lvlText w:val="%1."/>
      <w:lvlJc w:val="left"/>
      <w:pPr>
        <w:tabs>
          <w:tab w:val="num" w:pos="720"/>
        </w:tabs>
        <w:ind w:left="720" w:hanging="360"/>
      </w:pPr>
    </w:lvl>
    <w:lvl w:ilvl="1" w:tplc="8E3E5684" w:tentative="1">
      <w:start w:val="1"/>
      <w:numFmt w:val="decimal"/>
      <w:lvlText w:val="%2."/>
      <w:lvlJc w:val="left"/>
      <w:pPr>
        <w:tabs>
          <w:tab w:val="num" w:pos="1440"/>
        </w:tabs>
        <w:ind w:left="1440" w:hanging="360"/>
      </w:pPr>
    </w:lvl>
    <w:lvl w:ilvl="2" w:tplc="94309A0C" w:tentative="1">
      <w:start w:val="1"/>
      <w:numFmt w:val="decimal"/>
      <w:lvlText w:val="%3."/>
      <w:lvlJc w:val="left"/>
      <w:pPr>
        <w:tabs>
          <w:tab w:val="num" w:pos="2160"/>
        </w:tabs>
        <w:ind w:left="2160" w:hanging="360"/>
      </w:pPr>
    </w:lvl>
    <w:lvl w:ilvl="3" w:tplc="31BC6B4A" w:tentative="1">
      <w:start w:val="1"/>
      <w:numFmt w:val="decimal"/>
      <w:lvlText w:val="%4."/>
      <w:lvlJc w:val="left"/>
      <w:pPr>
        <w:tabs>
          <w:tab w:val="num" w:pos="2880"/>
        </w:tabs>
        <w:ind w:left="2880" w:hanging="360"/>
      </w:pPr>
    </w:lvl>
    <w:lvl w:ilvl="4" w:tplc="5E901662" w:tentative="1">
      <w:start w:val="1"/>
      <w:numFmt w:val="decimal"/>
      <w:lvlText w:val="%5."/>
      <w:lvlJc w:val="left"/>
      <w:pPr>
        <w:tabs>
          <w:tab w:val="num" w:pos="3600"/>
        </w:tabs>
        <w:ind w:left="3600" w:hanging="360"/>
      </w:pPr>
    </w:lvl>
    <w:lvl w:ilvl="5" w:tplc="2050DF9A" w:tentative="1">
      <w:start w:val="1"/>
      <w:numFmt w:val="decimal"/>
      <w:lvlText w:val="%6."/>
      <w:lvlJc w:val="left"/>
      <w:pPr>
        <w:tabs>
          <w:tab w:val="num" w:pos="4320"/>
        </w:tabs>
        <w:ind w:left="4320" w:hanging="360"/>
      </w:pPr>
    </w:lvl>
    <w:lvl w:ilvl="6" w:tplc="94E0E87C" w:tentative="1">
      <w:start w:val="1"/>
      <w:numFmt w:val="decimal"/>
      <w:lvlText w:val="%7."/>
      <w:lvlJc w:val="left"/>
      <w:pPr>
        <w:tabs>
          <w:tab w:val="num" w:pos="5040"/>
        </w:tabs>
        <w:ind w:left="5040" w:hanging="360"/>
      </w:pPr>
    </w:lvl>
    <w:lvl w:ilvl="7" w:tplc="7A4C3DA8" w:tentative="1">
      <w:start w:val="1"/>
      <w:numFmt w:val="decimal"/>
      <w:lvlText w:val="%8."/>
      <w:lvlJc w:val="left"/>
      <w:pPr>
        <w:tabs>
          <w:tab w:val="num" w:pos="5760"/>
        </w:tabs>
        <w:ind w:left="5760" w:hanging="360"/>
      </w:pPr>
    </w:lvl>
    <w:lvl w:ilvl="8" w:tplc="CBAAF2B6" w:tentative="1">
      <w:start w:val="1"/>
      <w:numFmt w:val="decimal"/>
      <w:lvlText w:val="%9."/>
      <w:lvlJc w:val="left"/>
      <w:pPr>
        <w:tabs>
          <w:tab w:val="num" w:pos="6480"/>
        </w:tabs>
        <w:ind w:left="6480" w:hanging="360"/>
      </w:pPr>
    </w:lvl>
  </w:abstractNum>
  <w:abstractNum w:abstractNumId="2" w15:restartNumberingAfterBreak="0">
    <w:nsid w:val="48E07C22"/>
    <w:multiLevelType w:val="hybridMultilevel"/>
    <w:tmpl w:val="09F8D45C"/>
    <w:lvl w:ilvl="0" w:tplc="6EBC9AEE">
      <w:start w:val="1"/>
      <w:numFmt w:val="bullet"/>
      <w:lvlText w:val="•"/>
      <w:lvlJc w:val="left"/>
      <w:pPr>
        <w:tabs>
          <w:tab w:val="num" w:pos="720"/>
        </w:tabs>
        <w:ind w:left="720" w:hanging="360"/>
      </w:pPr>
      <w:rPr>
        <w:rFonts w:ascii="Arial" w:hAnsi="Arial" w:hint="default"/>
      </w:rPr>
    </w:lvl>
    <w:lvl w:ilvl="1" w:tplc="3E885F52" w:tentative="1">
      <w:start w:val="1"/>
      <w:numFmt w:val="bullet"/>
      <w:lvlText w:val="•"/>
      <w:lvlJc w:val="left"/>
      <w:pPr>
        <w:tabs>
          <w:tab w:val="num" w:pos="1440"/>
        </w:tabs>
        <w:ind w:left="1440" w:hanging="360"/>
      </w:pPr>
      <w:rPr>
        <w:rFonts w:ascii="Arial" w:hAnsi="Arial" w:hint="default"/>
      </w:rPr>
    </w:lvl>
    <w:lvl w:ilvl="2" w:tplc="3C96A548" w:tentative="1">
      <w:start w:val="1"/>
      <w:numFmt w:val="bullet"/>
      <w:lvlText w:val="•"/>
      <w:lvlJc w:val="left"/>
      <w:pPr>
        <w:tabs>
          <w:tab w:val="num" w:pos="2160"/>
        </w:tabs>
        <w:ind w:left="2160" w:hanging="360"/>
      </w:pPr>
      <w:rPr>
        <w:rFonts w:ascii="Arial" w:hAnsi="Arial" w:hint="default"/>
      </w:rPr>
    </w:lvl>
    <w:lvl w:ilvl="3" w:tplc="323EF0FE" w:tentative="1">
      <w:start w:val="1"/>
      <w:numFmt w:val="bullet"/>
      <w:lvlText w:val="•"/>
      <w:lvlJc w:val="left"/>
      <w:pPr>
        <w:tabs>
          <w:tab w:val="num" w:pos="2880"/>
        </w:tabs>
        <w:ind w:left="2880" w:hanging="360"/>
      </w:pPr>
      <w:rPr>
        <w:rFonts w:ascii="Arial" w:hAnsi="Arial" w:hint="default"/>
      </w:rPr>
    </w:lvl>
    <w:lvl w:ilvl="4" w:tplc="EF4254EC" w:tentative="1">
      <w:start w:val="1"/>
      <w:numFmt w:val="bullet"/>
      <w:lvlText w:val="•"/>
      <w:lvlJc w:val="left"/>
      <w:pPr>
        <w:tabs>
          <w:tab w:val="num" w:pos="3600"/>
        </w:tabs>
        <w:ind w:left="3600" w:hanging="360"/>
      </w:pPr>
      <w:rPr>
        <w:rFonts w:ascii="Arial" w:hAnsi="Arial" w:hint="default"/>
      </w:rPr>
    </w:lvl>
    <w:lvl w:ilvl="5" w:tplc="6A6653B4" w:tentative="1">
      <w:start w:val="1"/>
      <w:numFmt w:val="bullet"/>
      <w:lvlText w:val="•"/>
      <w:lvlJc w:val="left"/>
      <w:pPr>
        <w:tabs>
          <w:tab w:val="num" w:pos="4320"/>
        </w:tabs>
        <w:ind w:left="4320" w:hanging="360"/>
      </w:pPr>
      <w:rPr>
        <w:rFonts w:ascii="Arial" w:hAnsi="Arial" w:hint="default"/>
      </w:rPr>
    </w:lvl>
    <w:lvl w:ilvl="6" w:tplc="B1940320" w:tentative="1">
      <w:start w:val="1"/>
      <w:numFmt w:val="bullet"/>
      <w:lvlText w:val="•"/>
      <w:lvlJc w:val="left"/>
      <w:pPr>
        <w:tabs>
          <w:tab w:val="num" w:pos="5040"/>
        </w:tabs>
        <w:ind w:left="5040" w:hanging="360"/>
      </w:pPr>
      <w:rPr>
        <w:rFonts w:ascii="Arial" w:hAnsi="Arial" w:hint="default"/>
      </w:rPr>
    </w:lvl>
    <w:lvl w:ilvl="7" w:tplc="5C76ADBE" w:tentative="1">
      <w:start w:val="1"/>
      <w:numFmt w:val="bullet"/>
      <w:lvlText w:val="•"/>
      <w:lvlJc w:val="left"/>
      <w:pPr>
        <w:tabs>
          <w:tab w:val="num" w:pos="5760"/>
        </w:tabs>
        <w:ind w:left="5760" w:hanging="360"/>
      </w:pPr>
      <w:rPr>
        <w:rFonts w:ascii="Arial" w:hAnsi="Arial" w:hint="default"/>
      </w:rPr>
    </w:lvl>
    <w:lvl w:ilvl="8" w:tplc="F33E5B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550A71"/>
    <w:multiLevelType w:val="hybridMultilevel"/>
    <w:tmpl w:val="86F27644"/>
    <w:lvl w:ilvl="0" w:tplc="8F6A4468">
      <w:start w:val="1"/>
      <w:numFmt w:val="bullet"/>
      <w:lvlText w:val="•"/>
      <w:lvlJc w:val="left"/>
      <w:pPr>
        <w:tabs>
          <w:tab w:val="num" w:pos="720"/>
        </w:tabs>
        <w:ind w:left="720" w:hanging="360"/>
      </w:pPr>
      <w:rPr>
        <w:rFonts w:ascii="Arial" w:hAnsi="Arial" w:hint="default"/>
      </w:rPr>
    </w:lvl>
    <w:lvl w:ilvl="1" w:tplc="AC5E01E0" w:tentative="1">
      <w:start w:val="1"/>
      <w:numFmt w:val="bullet"/>
      <w:lvlText w:val="•"/>
      <w:lvlJc w:val="left"/>
      <w:pPr>
        <w:tabs>
          <w:tab w:val="num" w:pos="1440"/>
        </w:tabs>
        <w:ind w:left="1440" w:hanging="360"/>
      </w:pPr>
      <w:rPr>
        <w:rFonts w:ascii="Arial" w:hAnsi="Arial" w:hint="default"/>
      </w:rPr>
    </w:lvl>
    <w:lvl w:ilvl="2" w:tplc="5DF2A32E" w:tentative="1">
      <w:start w:val="1"/>
      <w:numFmt w:val="bullet"/>
      <w:lvlText w:val="•"/>
      <w:lvlJc w:val="left"/>
      <w:pPr>
        <w:tabs>
          <w:tab w:val="num" w:pos="2160"/>
        </w:tabs>
        <w:ind w:left="2160" w:hanging="360"/>
      </w:pPr>
      <w:rPr>
        <w:rFonts w:ascii="Arial" w:hAnsi="Arial" w:hint="default"/>
      </w:rPr>
    </w:lvl>
    <w:lvl w:ilvl="3" w:tplc="A0AC7B20" w:tentative="1">
      <w:start w:val="1"/>
      <w:numFmt w:val="bullet"/>
      <w:lvlText w:val="•"/>
      <w:lvlJc w:val="left"/>
      <w:pPr>
        <w:tabs>
          <w:tab w:val="num" w:pos="2880"/>
        </w:tabs>
        <w:ind w:left="2880" w:hanging="360"/>
      </w:pPr>
      <w:rPr>
        <w:rFonts w:ascii="Arial" w:hAnsi="Arial" w:hint="default"/>
      </w:rPr>
    </w:lvl>
    <w:lvl w:ilvl="4" w:tplc="1872476E" w:tentative="1">
      <w:start w:val="1"/>
      <w:numFmt w:val="bullet"/>
      <w:lvlText w:val="•"/>
      <w:lvlJc w:val="left"/>
      <w:pPr>
        <w:tabs>
          <w:tab w:val="num" w:pos="3600"/>
        </w:tabs>
        <w:ind w:left="3600" w:hanging="360"/>
      </w:pPr>
      <w:rPr>
        <w:rFonts w:ascii="Arial" w:hAnsi="Arial" w:hint="default"/>
      </w:rPr>
    </w:lvl>
    <w:lvl w:ilvl="5" w:tplc="B83AFECE" w:tentative="1">
      <w:start w:val="1"/>
      <w:numFmt w:val="bullet"/>
      <w:lvlText w:val="•"/>
      <w:lvlJc w:val="left"/>
      <w:pPr>
        <w:tabs>
          <w:tab w:val="num" w:pos="4320"/>
        </w:tabs>
        <w:ind w:left="4320" w:hanging="360"/>
      </w:pPr>
      <w:rPr>
        <w:rFonts w:ascii="Arial" w:hAnsi="Arial" w:hint="default"/>
      </w:rPr>
    </w:lvl>
    <w:lvl w:ilvl="6" w:tplc="F1F85568" w:tentative="1">
      <w:start w:val="1"/>
      <w:numFmt w:val="bullet"/>
      <w:lvlText w:val="•"/>
      <w:lvlJc w:val="left"/>
      <w:pPr>
        <w:tabs>
          <w:tab w:val="num" w:pos="5040"/>
        </w:tabs>
        <w:ind w:left="5040" w:hanging="360"/>
      </w:pPr>
      <w:rPr>
        <w:rFonts w:ascii="Arial" w:hAnsi="Arial" w:hint="default"/>
      </w:rPr>
    </w:lvl>
    <w:lvl w:ilvl="7" w:tplc="EC5AC5C6" w:tentative="1">
      <w:start w:val="1"/>
      <w:numFmt w:val="bullet"/>
      <w:lvlText w:val="•"/>
      <w:lvlJc w:val="left"/>
      <w:pPr>
        <w:tabs>
          <w:tab w:val="num" w:pos="5760"/>
        </w:tabs>
        <w:ind w:left="5760" w:hanging="360"/>
      </w:pPr>
      <w:rPr>
        <w:rFonts w:ascii="Arial" w:hAnsi="Arial" w:hint="default"/>
      </w:rPr>
    </w:lvl>
    <w:lvl w:ilvl="8" w:tplc="CCCE8DF2" w:tentative="1">
      <w:start w:val="1"/>
      <w:numFmt w:val="bullet"/>
      <w:lvlText w:val="•"/>
      <w:lvlJc w:val="left"/>
      <w:pPr>
        <w:tabs>
          <w:tab w:val="num" w:pos="6480"/>
        </w:tabs>
        <w:ind w:left="6480" w:hanging="360"/>
      </w:pPr>
      <w:rPr>
        <w:rFonts w:ascii="Arial" w:hAnsi="Arial" w:hint="default"/>
      </w:rPr>
    </w:lvl>
  </w:abstractNum>
  <w:num w:numId="1" w16cid:durableId="1523401469">
    <w:abstractNumId w:val="1"/>
  </w:num>
  <w:num w:numId="2" w16cid:durableId="1024213466">
    <w:abstractNumId w:val="0"/>
  </w:num>
  <w:num w:numId="3" w16cid:durableId="742526007">
    <w:abstractNumId w:val="3"/>
  </w:num>
  <w:num w:numId="4" w16cid:durableId="1112091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84"/>
    <w:rsid w:val="000D1E65"/>
    <w:rsid w:val="001879F2"/>
    <w:rsid w:val="001C67E5"/>
    <w:rsid w:val="003E0DB1"/>
    <w:rsid w:val="003E1E5E"/>
    <w:rsid w:val="0041262D"/>
    <w:rsid w:val="004A14C3"/>
    <w:rsid w:val="00504029"/>
    <w:rsid w:val="006069A7"/>
    <w:rsid w:val="006E6D74"/>
    <w:rsid w:val="008B7196"/>
    <w:rsid w:val="00943964"/>
    <w:rsid w:val="009B1ABF"/>
    <w:rsid w:val="00B54BB1"/>
    <w:rsid w:val="00BA56CF"/>
    <w:rsid w:val="00C72AC5"/>
    <w:rsid w:val="00CA2A9F"/>
    <w:rsid w:val="00DA09F4"/>
    <w:rsid w:val="00EE0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7981"/>
  <w15:docId w15:val="{36B55FE0-E4DE-204A-8533-C550267C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9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E0984"/>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1879F2"/>
    <w:rPr>
      <w:sz w:val="16"/>
      <w:szCs w:val="16"/>
    </w:rPr>
  </w:style>
  <w:style w:type="paragraph" w:styleId="CommentText">
    <w:name w:val="annotation text"/>
    <w:basedOn w:val="Normal"/>
    <w:link w:val="CommentTextChar"/>
    <w:uiPriority w:val="99"/>
    <w:semiHidden/>
    <w:unhideWhenUsed/>
    <w:rsid w:val="001879F2"/>
    <w:pPr>
      <w:spacing w:line="240" w:lineRule="auto"/>
    </w:pPr>
    <w:rPr>
      <w:sz w:val="20"/>
      <w:szCs w:val="20"/>
    </w:rPr>
  </w:style>
  <w:style w:type="character" w:customStyle="1" w:styleId="CommentTextChar">
    <w:name w:val="Comment Text Char"/>
    <w:basedOn w:val="DefaultParagraphFont"/>
    <w:link w:val="CommentText"/>
    <w:uiPriority w:val="99"/>
    <w:semiHidden/>
    <w:rsid w:val="001879F2"/>
    <w:rPr>
      <w:sz w:val="20"/>
      <w:szCs w:val="20"/>
    </w:rPr>
  </w:style>
  <w:style w:type="paragraph" w:styleId="CommentSubject">
    <w:name w:val="annotation subject"/>
    <w:basedOn w:val="CommentText"/>
    <w:next w:val="CommentText"/>
    <w:link w:val="CommentSubjectChar"/>
    <w:uiPriority w:val="99"/>
    <w:semiHidden/>
    <w:unhideWhenUsed/>
    <w:rsid w:val="001879F2"/>
    <w:rPr>
      <w:b/>
      <w:bCs/>
    </w:rPr>
  </w:style>
  <w:style w:type="character" w:customStyle="1" w:styleId="CommentSubjectChar">
    <w:name w:val="Comment Subject Char"/>
    <w:basedOn w:val="CommentTextChar"/>
    <w:link w:val="CommentSubject"/>
    <w:uiPriority w:val="99"/>
    <w:semiHidden/>
    <w:rsid w:val="001879F2"/>
    <w:rPr>
      <w:b/>
      <w:bCs/>
      <w:sz w:val="20"/>
      <w:szCs w:val="20"/>
    </w:rPr>
  </w:style>
  <w:style w:type="paragraph" w:styleId="BalloonText">
    <w:name w:val="Balloon Text"/>
    <w:basedOn w:val="Normal"/>
    <w:link w:val="BalloonTextChar"/>
    <w:uiPriority w:val="99"/>
    <w:semiHidden/>
    <w:unhideWhenUsed/>
    <w:rsid w:val="0018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F2"/>
    <w:rPr>
      <w:rFonts w:ascii="Tahoma" w:hAnsi="Tahoma" w:cs="Tahoma"/>
      <w:sz w:val="16"/>
      <w:szCs w:val="16"/>
    </w:rPr>
  </w:style>
  <w:style w:type="paragraph" w:customStyle="1" w:styleId="EndNoteBibliography">
    <w:name w:val="EndNote Bibliography"/>
    <w:basedOn w:val="Normal"/>
    <w:link w:val="EndNoteBibliographyChar"/>
    <w:rsid w:val="00B54BB1"/>
    <w:pPr>
      <w:spacing w:after="160"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54BB1"/>
    <w:rPr>
      <w:rFonts w:ascii="Calibri" w:hAnsi="Calibri" w:cs="Calibri"/>
      <w:noProof/>
    </w:rPr>
  </w:style>
  <w:style w:type="character" w:styleId="Hyperlink">
    <w:name w:val="Hyperlink"/>
    <w:basedOn w:val="DefaultParagraphFont"/>
    <w:uiPriority w:val="99"/>
    <w:unhideWhenUsed/>
    <w:rsid w:val="00B54BB1"/>
    <w:rPr>
      <w:color w:val="0000FF" w:themeColor="hyperlink"/>
      <w:u w:val="single"/>
    </w:rPr>
  </w:style>
  <w:style w:type="paragraph" w:styleId="Footer">
    <w:name w:val="footer"/>
    <w:basedOn w:val="Normal"/>
    <w:link w:val="FooterChar"/>
    <w:uiPriority w:val="99"/>
    <w:unhideWhenUsed/>
    <w:rsid w:val="00B5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B1"/>
  </w:style>
  <w:style w:type="character" w:styleId="PageNumber">
    <w:name w:val="page number"/>
    <w:basedOn w:val="DefaultParagraphFont"/>
    <w:uiPriority w:val="99"/>
    <w:semiHidden/>
    <w:unhideWhenUsed/>
    <w:rsid w:val="00B54BB1"/>
  </w:style>
  <w:style w:type="table" w:styleId="TableGrid">
    <w:name w:val="Table Grid"/>
    <w:basedOn w:val="TableNormal"/>
    <w:uiPriority w:val="39"/>
    <w:rsid w:val="00B5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pi/families/resources/advertising-children.pdf" TargetMode="External"/><Relationship Id="rId13" Type="http://schemas.openxmlformats.org/officeDocument/2006/relationships/hyperlink" Target="https://www.ftc.gov/sites/default/files/documents/public_events/food-marketed-children-forum-interagency-working-group-proposal/110428foodmarketproposedguide.pdf" TargetMode="External"/><Relationship Id="rId3" Type="http://schemas.openxmlformats.org/officeDocument/2006/relationships/settings" Target="settings.xml"/><Relationship Id="rId7" Type="http://schemas.openxmlformats.org/officeDocument/2006/relationships/hyperlink" Target="https://www.congress.gov/bill/101st-congress/house-bill/1677" TargetMode="External"/><Relationship Id="rId12" Type="http://schemas.openxmlformats.org/officeDocument/2006/relationships/hyperlink" Target="https://www.ftc.gov/sites/default/files/documents/reports/marketing-food-children-and-adolescents-review-industry-expenditures-activities-and-self-regulation/p064504foodmktingrepor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bbnp-bbbp-stf-use1-01.s3.amazonaws.com/docs/default-source/caru/caru_advertisingguidelines.pdf" TargetMode="External"/><Relationship Id="rId11" Type="http://schemas.openxmlformats.org/officeDocument/2006/relationships/hyperlink" Target="https://iris.who.int/bitstream/handle/10665/152779/WHO-EURO-2015-6894-46660-67850-eng.pdf?sequence=1" TargetMode="Externa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hyperlink" Target="https://bbbprograms.org/siteassets/documents/cfbai/cfbai-white-paper-final-pdf.pdf" TargetMode="External"/><Relationship Id="rId4" Type="http://schemas.openxmlformats.org/officeDocument/2006/relationships/webSettings" Target="webSettings.xml"/><Relationship Id="rId9" Type="http://schemas.openxmlformats.org/officeDocument/2006/relationships/hyperlink" Target="https://bbbprograms.org/programs/all-programs/cfbai" TargetMode="External"/><Relationship Id="rId14" Type="http://schemas.openxmlformats.org/officeDocument/2006/relationships/hyperlink" Target="https://letsmove.obamawhitehouse.archives.gov/white-house-task-force-childhood-obesity-report-pres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dc:creator>
  <cp:lastModifiedBy>RIDA KHAN</cp:lastModifiedBy>
  <cp:revision>2</cp:revision>
  <dcterms:created xsi:type="dcterms:W3CDTF">2024-03-30T12:36:00Z</dcterms:created>
  <dcterms:modified xsi:type="dcterms:W3CDTF">2024-03-30T12:36:00Z</dcterms:modified>
</cp:coreProperties>
</file>